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A5304" w14:textId="2B387D7E" w:rsidR="00D25D45" w:rsidRPr="00AB14FF" w:rsidRDefault="00AB14FF" w:rsidP="001005C2">
      <w:pPr>
        <w:rPr>
          <w:b/>
          <w:bCs/>
          <w:sz w:val="20"/>
          <w:szCs w:val="20"/>
        </w:rPr>
      </w:pPr>
      <w:r>
        <w:rPr>
          <w:b/>
          <w:bCs/>
          <w:noProof/>
          <w:sz w:val="20"/>
          <w:szCs w:val="20"/>
        </w:rPr>
        <w:drawing>
          <wp:inline distT="0" distB="0" distL="0" distR="0" wp14:anchorId="789F0801" wp14:editId="31330598">
            <wp:extent cx="5756910" cy="2736426"/>
            <wp:effectExtent l="0" t="0" r="0" b="0"/>
            <wp:docPr id="13" name="Grafik 13" descr="Ein Bild, das Inneneinrichtung, Couch, Im Haus, Studio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nneneinrichtung, Couch, Im Haus, Studiocouch enthält.&#10;&#10;Automatisch generierte Beschreibung"/>
                    <pic:cNvPicPr/>
                  </pic:nvPicPr>
                  <pic:blipFill>
                    <a:blip r:embed="rId7" cstate="email">
                      <a:extLst>
                        <a:ext uri="{28A0092B-C50C-407E-A947-70E740481C1C}">
                          <a14:useLocalDpi xmlns:a14="http://schemas.microsoft.com/office/drawing/2010/main"/>
                        </a:ext>
                      </a:extLst>
                    </a:blip>
                    <a:stretch>
                      <a:fillRect/>
                    </a:stretch>
                  </pic:blipFill>
                  <pic:spPr>
                    <a:xfrm>
                      <a:off x="0" y="0"/>
                      <a:ext cx="5763981" cy="2739787"/>
                    </a:xfrm>
                    <a:prstGeom prst="rect">
                      <a:avLst/>
                    </a:prstGeom>
                  </pic:spPr>
                </pic:pic>
              </a:graphicData>
            </a:graphic>
          </wp:inline>
        </w:drawing>
      </w:r>
    </w:p>
    <w:p w14:paraId="6AAEF90B" w14:textId="2EB00F54" w:rsidR="00AB14FF" w:rsidRDefault="00AB14FF" w:rsidP="001005C2">
      <w:pPr>
        <w:rPr>
          <w:b/>
          <w:bCs/>
          <w:sz w:val="20"/>
          <w:szCs w:val="20"/>
        </w:rPr>
      </w:pPr>
    </w:p>
    <w:p w14:paraId="157BA191" w14:textId="52193435" w:rsidR="00AB14FF" w:rsidRPr="00AB14FF" w:rsidRDefault="001005C2" w:rsidP="00A801F2">
      <w:pPr>
        <w:rPr>
          <w:b/>
          <w:bCs/>
          <w:sz w:val="28"/>
          <w:szCs w:val="28"/>
        </w:rPr>
      </w:pPr>
      <w:r w:rsidRPr="00AB14FF">
        <w:rPr>
          <w:b/>
          <w:bCs/>
          <w:sz w:val="28"/>
          <w:szCs w:val="28"/>
        </w:rPr>
        <w:t>Fliesenkollektion: RAKO NE</w:t>
      </w:r>
      <w:r w:rsidR="00BF359D">
        <w:rPr>
          <w:b/>
          <w:bCs/>
          <w:sz w:val="28"/>
          <w:szCs w:val="28"/>
        </w:rPr>
        <w:t>UHEITEN</w:t>
      </w:r>
      <w:r w:rsidRPr="00AB14FF">
        <w:rPr>
          <w:b/>
          <w:bCs/>
          <w:sz w:val="28"/>
          <w:szCs w:val="28"/>
        </w:rPr>
        <w:t xml:space="preserve"> </w:t>
      </w:r>
      <w:r w:rsidR="00AB14FF">
        <w:rPr>
          <w:b/>
          <w:bCs/>
          <w:sz w:val="28"/>
          <w:szCs w:val="28"/>
        </w:rPr>
        <w:t xml:space="preserve">für </w:t>
      </w:r>
      <w:r w:rsidRPr="00AB14FF">
        <w:rPr>
          <w:b/>
          <w:bCs/>
          <w:sz w:val="28"/>
          <w:szCs w:val="28"/>
        </w:rPr>
        <w:t>202</w:t>
      </w:r>
      <w:r w:rsidR="00D25D45" w:rsidRPr="00AB14FF">
        <w:rPr>
          <w:b/>
          <w:bCs/>
          <w:sz w:val="28"/>
          <w:szCs w:val="28"/>
        </w:rPr>
        <w:t>5</w:t>
      </w:r>
    </w:p>
    <w:p w14:paraId="2C0C2C1D" w14:textId="50CED828" w:rsidR="00AB14FF" w:rsidRPr="00AB14FF" w:rsidRDefault="00AB14FF" w:rsidP="00A801F2">
      <w:pPr>
        <w:rPr>
          <w:b/>
          <w:bCs/>
          <w:sz w:val="32"/>
          <w:szCs w:val="32"/>
        </w:rPr>
      </w:pPr>
      <w:r w:rsidRPr="00AB14FF">
        <w:rPr>
          <w:b/>
          <w:bCs/>
          <w:sz w:val="20"/>
          <w:szCs w:val="20"/>
        </w:rPr>
        <w:br/>
      </w:r>
      <w:r w:rsidR="001005C2" w:rsidRPr="00AB14FF">
        <w:rPr>
          <w:b/>
          <w:bCs/>
          <w:sz w:val="20"/>
          <w:szCs w:val="20"/>
        </w:rPr>
        <w:t>Plzeň, März 2025.</w:t>
      </w:r>
      <w:r w:rsidR="001005C2" w:rsidRPr="00AB14FF">
        <w:rPr>
          <w:sz w:val="20"/>
          <w:szCs w:val="20"/>
        </w:rPr>
        <w:t xml:space="preserve"> RAKO bringt mit seiner Kollektion für das Jahr 2025 eine Fülle neuer Produkte auf den Markt. Insgesamt 11 neue Serien ergänzen das Portfolio des Fliesenspezialisten aus Tschechien, der zur Lasselsberger Group gehört, in diesem Jahr.</w:t>
      </w:r>
      <w:r>
        <w:rPr>
          <w:sz w:val="20"/>
          <w:szCs w:val="20"/>
        </w:rPr>
        <w:t xml:space="preserve"> </w:t>
      </w:r>
      <w:r w:rsidR="001005C2" w:rsidRPr="00AB14FF">
        <w:rPr>
          <w:sz w:val="20"/>
          <w:szCs w:val="20"/>
        </w:rPr>
        <w:t>Sieben davon (CRAFT, DALE, FLY, TOUCH, SHADE, PLANK und BLOSSOM) stehen als Innenraumfliesen zur Verfügung, vier weitere (</w:t>
      </w:r>
      <w:r w:rsidR="002120CF">
        <w:rPr>
          <w:sz w:val="20"/>
          <w:szCs w:val="20"/>
        </w:rPr>
        <w:t>CORE</w:t>
      </w:r>
      <w:r w:rsidR="001005C2" w:rsidRPr="00AB14FF">
        <w:rPr>
          <w:sz w:val="20"/>
          <w:szCs w:val="20"/>
        </w:rPr>
        <w:t xml:space="preserve">, MIXTONE, RAVE und PINO) sind als Indoor- und Outdoor-Fliesen erhältlich. Damit </w:t>
      </w:r>
      <w:r w:rsidR="000B3527" w:rsidRPr="00AB14FF">
        <w:rPr>
          <w:sz w:val="20"/>
          <w:szCs w:val="20"/>
        </w:rPr>
        <w:t>folgt</w:t>
      </w:r>
      <w:r w:rsidR="001005C2" w:rsidRPr="00AB14FF">
        <w:rPr>
          <w:sz w:val="20"/>
          <w:szCs w:val="20"/>
        </w:rPr>
        <w:t xml:space="preserve"> RAKO</w:t>
      </w:r>
      <w:r w:rsidR="000B3527" w:rsidRPr="00AB14FF">
        <w:rPr>
          <w:sz w:val="20"/>
          <w:szCs w:val="20"/>
        </w:rPr>
        <w:t xml:space="preserve"> konsequent dem Trend, Innen- und Außenräume fließend zu gestalten und miteinander zu verbinden. </w:t>
      </w:r>
    </w:p>
    <w:p w14:paraId="6DFD1C49" w14:textId="426905CA" w:rsidR="00AB14FF" w:rsidRDefault="00AB14FF" w:rsidP="00A801F2">
      <w:pPr>
        <w:rPr>
          <w:sz w:val="20"/>
          <w:szCs w:val="20"/>
        </w:rPr>
      </w:pPr>
      <w:r w:rsidRPr="00AB14FF">
        <w:rPr>
          <w:rFonts w:ascii="Arial" w:hAnsi="Arial" w:cs="Arial"/>
          <w:iCs/>
          <w:noProof/>
          <w:sz w:val="20"/>
          <w:szCs w:val="20"/>
        </w:rPr>
        <mc:AlternateContent>
          <mc:Choice Requires="wps">
            <w:drawing>
              <wp:anchor distT="0" distB="0" distL="114300" distR="114300" simplePos="0" relativeHeight="251659264" behindDoc="0" locked="0" layoutInCell="1" allowOverlap="1" wp14:anchorId="3BC609F0" wp14:editId="54900022">
                <wp:simplePos x="0" y="0"/>
                <wp:positionH relativeFrom="column">
                  <wp:posOffset>-101600</wp:posOffset>
                </wp:positionH>
                <wp:positionV relativeFrom="paragraph">
                  <wp:posOffset>159674</wp:posOffset>
                </wp:positionV>
                <wp:extent cx="5960110" cy="3434080"/>
                <wp:effectExtent l="0" t="0" r="0" b="0"/>
                <wp:wrapSquare wrapText="bothSides"/>
                <wp:docPr id="1115379105" name="Textfeld 1"/>
                <wp:cNvGraphicFramePr/>
                <a:graphic xmlns:a="http://schemas.openxmlformats.org/drawingml/2006/main">
                  <a:graphicData uri="http://schemas.microsoft.com/office/word/2010/wordprocessingShape">
                    <wps:wsp>
                      <wps:cNvSpPr txBox="1"/>
                      <wps:spPr>
                        <a:xfrm>
                          <a:off x="0" y="0"/>
                          <a:ext cx="5960110" cy="3434080"/>
                        </a:xfrm>
                        <a:prstGeom prst="rect">
                          <a:avLst/>
                        </a:prstGeom>
                        <a:solidFill>
                          <a:schemeClr val="accent1">
                            <a:alpha val="9801"/>
                          </a:schemeClr>
                        </a:solidFill>
                        <a:ln w="6350">
                          <a:noFill/>
                        </a:ln>
                      </wps:spPr>
                      <wps:txbx>
                        <w:txbxContent>
                          <w:p w14:paraId="2FDCB90C" w14:textId="749D0EF3" w:rsidR="000B3527" w:rsidRPr="00AB14FF" w:rsidRDefault="000B3527" w:rsidP="000B3527">
                            <w:pPr>
                              <w:pStyle w:val="StandardWeb"/>
                              <w:rPr>
                                <w:rFonts w:asciiTheme="minorHAnsi" w:hAnsiTheme="minorHAnsi" w:cs="Arial"/>
                                <w:b/>
                                <w:iCs/>
                                <w:sz w:val="18"/>
                                <w:szCs w:val="18"/>
                              </w:rPr>
                            </w:pPr>
                            <w:r w:rsidRPr="00AB14FF">
                              <w:rPr>
                                <w:rFonts w:asciiTheme="minorHAnsi" w:hAnsiTheme="minorHAnsi" w:cs="Arial"/>
                                <w:b/>
                                <w:iCs/>
                                <w:sz w:val="18"/>
                                <w:szCs w:val="18"/>
                              </w:rPr>
                              <w:t>Die RAKO-Neuheiten</w:t>
                            </w:r>
                            <w:r w:rsidR="00AB14FF">
                              <w:rPr>
                                <w:rFonts w:asciiTheme="minorHAnsi" w:hAnsiTheme="minorHAnsi" w:cs="Arial"/>
                                <w:b/>
                                <w:iCs/>
                                <w:sz w:val="18"/>
                                <w:szCs w:val="18"/>
                              </w:rPr>
                              <w:t xml:space="preserve"> 2025</w:t>
                            </w:r>
                            <w:r w:rsidRPr="00AB14FF">
                              <w:rPr>
                                <w:rFonts w:asciiTheme="minorHAnsi" w:hAnsiTheme="minorHAnsi" w:cs="Arial"/>
                                <w:b/>
                                <w:iCs/>
                                <w:sz w:val="18"/>
                                <w:szCs w:val="18"/>
                              </w:rPr>
                              <w:t xml:space="preserve"> kurz notiert:</w:t>
                            </w:r>
                          </w:p>
                          <w:p w14:paraId="2922D7E7" w14:textId="62020FAE" w:rsidR="000B3527" w:rsidRPr="00AB14FF" w:rsidRDefault="000B3527" w:rsidP="000B3527">
                            <w:pPr>
                              <w:pStyle w:val="StandardWeb"/>
                              <w:numPr>
                                <w:ilvl w:val="0"/>
                                <w:numId w:val="1"/>
                              </w:numPr>
                              <w:rPr>
                                <w:rFonts w:asciiTheme="minorHAnsi" w:hAnsiTheme="minorHAnsi" w:cs="Arial"/>
                                <w:b/>
                                <w:iCs/>
                                <w:sz w:val="18"/>
                                <w:szCs w:val="18"/>
                              </w:rPr>
                            </w:pPr>
                            <w:r w:rsidRPr="00AB14FF">
                              <w:rPr>
                                <w:rFonts w:asciiTheme="minorHAnsi" w:hAnsiTheme="minorHAnsi" w:cs="Arial"/>
                                <w:b/>
                                <w:iCs/>
                                <w:sz w:val="18"/>
                                <w:szCs w:val="18"/>
                              </w:rPr>
                              <w:t xml:space="preserve">Core: </w:t>
                            </w:r>
                            <w:r w:rsidRPr="00AB14FF">
                              <w:rPr>
                                <w:rFonts w:asciiTheme="minorHAnsi" w:hAnsiTheme="minorHAnsi" w:cs="Arial"/>
                                <w:bCs/>
                                <w:iCs/>
                                <w:sz w:val="18"/>
                                <w:szCs w:val="18"/>
                              </w:rPr>
                              <w:t>Serie mit authentischer Schieferanmutung, große Designvielfalt</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viele Formate</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für In</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und Outdoor</w:t>
                            </w:r>
                          </w:p>
                          <w:p w14:paraId="7054CA09" w14:textId="0C7B1F32" w:rsidR="000B3527" w:rsidRPr="00AB14FF" w:rsidRDefault="000B3527" w:rsidP="000B3527">
                            <w:pPr>
                              <w:pStyle w:val="StandardWeb"/>
                              <w:numPr>
                                <w:ilvl w:val="0"/>
                                <w:numId w:val="1"/>
                              </w:numPr>
                              <w:rPr>
                                <w:rFonts w:asciiTheme="minorHAnsi" w:hAnsiTheme="minorHAnsi" w:cs="Arial"/>
                                <w:b/>
                                <w:iCs/>
                                <w:sz w:val="18"/>
                                <w:szCs w:val="18"/>
                              </w:rPr>
                            </w:pPr>
                            <w:r w:rsidRPr="00AB14FF">
                              <w:rPr>
                                <w:rFonts w:asciiTheme="minorHAnsi" w:hAnsiTheme="minorHAnsi" w:cs="Arial"/>
                                <w:b/>
                                <w:iCs/>
                                <w:sz w:val="18"/>
                                <w:szCs w:val="18"/>
                              </w:rPr>
                              <w:t xml:space="preserve">Craft: </w:t>
                            </w:r>
                            <w:r w:rsidR="00B1362A" w:rsidRPr="00AB14FF">
                              <w:rPr>
                                <w:rFonts w:asciiTheme="minorHAnsi" w:hAnsiTheme="minorHAnsi" w:cs="Arial"/>
                                <w:bCs/>
                                <w:iCs/>
                                <w:sz w:val="18"/>
                                <w:szCs w:val="18"/>
                              </w:rPr>
                              <w:t xml:space="preserve">Gelungene </w:t>
                            </w:r>
                            <w:r w:rsidRPr="00AB14FF">
                              <w:rPr>
                                <w:rFonts w:asciiTheme="minorHAnsi" w:hAnsiTheme="minorHAnsi" w:cs="Arial"/>
                                <w:bCs/>
                                <w:iCs/>
                                <w:sz w:val="18"/>
                                <w:szCs w:val="18"/>
                              </w:rPr>
                              <w:t>Verbindung von klassi</w:t>
                            </w:r>
                            <w:r w:rsidR="00B1362A" w:rsidRPr="00AB14FF">
                              <w:rPr>
                                <w:rFonts w:asciiTheme="minorHAnsi" w:hAnsiTheme="minorHAnsi" w:cs="Arial"/>
                                <w:bCs/>
                                <w:iCs/>
                                <w:sz w:val="18"/>
                                <w:szCs w:val="18"/>
                              </w:rPr>
                              <w:t>schem Still und modernen Elemente</w:t>
                            </w:r>
                            <w:r w:rsidRPr="00AB14FF">
                              <w:rPr>
                                <w:rFonts w:asciiTheme="minorHAnsi" w:hAnsiTheme="minorHAnsi" w:cs="Arial"/>
                                <w:bCs/>
                                <w:iCs/>
                                <w:sz w:val="18"/>
                                <w:szCs w:val="18"/>
                              </w:rPr>
                              <w:t>n</w:t>
                            </w:r>
                            <w:r w:rsidR="00BA669E" w:rsidRPr="00AB14FF">
                              <w:rPr>
                                <w:rFonts w:asciiTheme="minorHAnsi" w:hAnsiTheme="minorHAnsi" w:cs="Arial"/>
                                <w:bCs/>
                                <w:iCs/>
                                <w:sz w:val="18"/>
                                <w:szCs w:val="18"/>
                              </w:rPr>
                              <w:t xml:space="preserve"> i</w:t>
                            </w:r>
                            <w:r w:rsidR="00B1362A" w:rsidRPr="00AB14FF">
                              <w:rPr>
                                <w:rFonts w:asciiTheme="minorHAnsi" w:hAnsiTheme="minorHAnsi" w:cs="Arial"/>
                                <w:bCs/>
                                <w:iCs/>
                                <w:sz w:val="18"/>
                                <w:szCs w:val="18"/>
                              </w:rPr>
                              <w:t>n Fliesen mit warmen Tönen von Schamotte und gebranntem Ton</w:t>
                            </w:r>
                          </w:p>
                          <w:p w14:paraId="14777ADE" w14:textId="53FBAACB" w:rsidR="00B1362A" w:rsidRPr="00AB14FF" w:rsidRDefault="00B1362A"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 xml:space="preserve">Dale: </w:t>
                            </w:r>
                            <w:r w:rsidRPr="00AB14FF">
                              <w:rPr>
                                <w:rFonts w:asciiTheme="minorHAnsi" w:hAnsiTheme="minorHAnsi" w:cs="Arial"/>
                                <w:bCs/>
                                <w:iCs/>
                                <w:sz w:val="18"/>
                                <w:szCs w:val="18"/>
                              </w:rPr>
                              <w:t>Schlichtheit, Eleganz und Funktionalität für Bad und Wohnen im modernen Look eines Zementspachtels</w:t>
                            </w:r>
                            <w:r w:rsidR="00BA669E" w:rsidRPr="00AB14FF">
                              <w:rPr>
                                <w:rFonts w:asciiTheme="minorHAnsi" w:hAnsiTheme="minorHAnsi" w:cs="Arial"/>
                                <w:bCs/>
                                <w:iCs/>
                                <w:sz w:val="18"/>
                                <w:szCs w:val="18"/>
                              </w:rPr>
                              <w:t xml:space="preserve"> i</w:t>
                            </w:r>
                            <w:r w:rsidRPr="00AB14FF">
                              <w:rPr>
                                <w:rFonts w:asciiTheme="minorHAnsi" w:hAnsiTheme="minorHAnsi" w:cs="Arial"/>
                                <w:bCs/>
                                <w:iCs/>
                                <w:sz w:val="18"/>
                                <w:szCs w:val="18"/>
                              </w:rPr>
                              <w:t xml:space="preserve">n </w:t>
                            </w:r>
                            <w:r w:rsidR="00BA669E" w:rsidRPr="00AB14FF">
                              <w:rPr>
                                <w:rFonts w:asciiTheme="minorHAnsi" w:hAnsiTheme="minorHAnsi" w:cs="Arial"/>
                                <w:bCs/>
                                <w:iCs/>
                                <w:sz w:val="18"/>
                                <w:szCs w:val="18"/>
                              </w:rPr>
                              <w:t xml:space="preserve">den Farben </w:t>
                            </w:r>
                            <w:r w:rsidRPr="00AB14FF">
                              <w:rPr>
                                <w:rFonts w:asciiTheme="minorHAnsi" w:hAnsiTheme="minorHAnsi" w:cs="Arial"/>
                                <w:bCs/>
                                <w:iCs/>
                                <w:sz w:val="18"/>
                                <w:szCs w:val="18"/>
                              </w:rPr>
                              <w:t>Weißgrau, Grau, Dunkelgrau und Beige</w:t>
                            </w:r>
                          </w:p>
                          <w:p w14:paraId="6BB7C63C" w14:textId="1ED75D3B" w:rsidR="00B1362A" w:rsidRPr="00AB14FF" w:rsidRDefault="00B1362A"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Fly:</w:t>
                            </w:r>
                            <w:r w:rsidRPr="00AB14FF">
                              <w:rPr>
                                <w:rFonts w:asciiTheme="minorHAnsi" w:hAnsiTheme="minorHAnsi" w:cs="Arial"/>
                                <w:bCs/>
                                <w:iCs/>
                                <w:sz w:val="18"/>
                                <w:szCs w:val="18"/>
                              </w:rPr>
                              <w:t xml:space="preserve"> Fein kontrastierende weiße Linien durchziehen die Oberfläche </w:t>
                            </w:r>
                            <w:r w:rsidR="00BA669E" w:rsidRPr="00AB14FF">
                              <w:rPr>
                                <w:rFonts w:asciiTheme="minorHAnsi" w:hAnsiTheme="minorHAnsi" w:cs="Arial"/>
                                <w:bCs/>
                                <w:iCs/>
                                <w:sz w:val="18"/>
                                <w:szCs w:val="18"/>
                              </w:rPr>
                              <w:t xml:space="preserve">wie </w:t>
                            </w:r>
                            <w:r w:rsidRPr="00AB14FF">
                              <w:rPr>
                                <w:rFonts w:asciiTheme="minorHAnsi" w:hAnsiTheme="minorHAnsi" w:cs="Arial"/>
                                <w:bCs/>
                                <w:iCs/>
                                <w:sz w:val="18"/>
                                <w:szCs w:val="18"/>
                              </w:rPr>
                              <w:t xml:space="preserve">in zufälligen Mustern – fast wie </w:t>
                            </w:r>
                            <w:r w:rsidR="00BA669E" w:rsidRPr="00AB14FF">
                              <w:rPr>
                                <w:rFonts w:asciiTheme="minorHAnsi" w:hAnsiTheme="minorHAnsi" w:cs="Arial"/>
                                <w:bCs/>
                                <w:iCs/>
                                <w:sz w:val="18"/>
                                <w:szCs w:val="18"/>
                              </w:rPr>
                              <w:t xml:space="preserve">die </w:t>
                            </w:r>
                            <w:r w:rsidRPr="00AB14FF">
                              <w:rPr>
                                <w:rFonts w:asciiTheme="minorHAnsi" w:hAnsiTheme="minorHAnsi" w:cs="Arial"/>
                                <w:bCs/>
                                <w:iCs/>
                                <w:sz w:val="18"/>
                                <w:szCs w:val="18"/>
                              </w:rPr>
                              <w:t xml:space="preserve">Kondensstreifen </w:t>
                            </w:r>
                            <w:r w:rsidR="00BA669E" w:rsidRPr="00AB14FF">
                              <w:rPr>
                                <w:rFonts w:asciiTheme="minorHAnsi" w:hAnsiTheme="minorHAnsi" w:cs="Arial"/>
                                <w:bCs/>
                                <w:iCs/>
                                <w:sz w:val="18"/>
                                <w:szCs w:val="18"/>
                              </w:rPr>
                              <w:t xml:space="preserve">von Flugzeugen </w:t>
                            </w:r>
                            <w:r w:rsidRPr="00AB14FF">
                              <w:rPr>
                                <w:rFonts w:asciiTheme="minorHAnsi" w:hAnsiTheme="minorHAnsi" w:cs="Arial"/>
                                <w:bCs/>
                                <w:iCs/>
                                <w:sz w:val="18"/>
                                <w:szCs w:val="18"/>
                              </w:rPr>
                              <w:t>am Himmel</w:t>
                            </w:r>
                          </w:p>
                          <w:p w14:paraId="2481D696" w14:textId="49BD6C99" w:rsidR="00B1362A" w:rsidRPr="00AB14FF" w:rsidRDefault="00B1362A" w:rsidP="000B3527">
                            <w:pPr>
                              <w:pStyle w:val="StandardWeb"/>
                              <w:numPr>
                                <w:ilvl w:val="0"/>
                                <w:numId w:val="1"/>
                              </w:numPr>
                              <w:rPr>
                                <w:rFonts w:asciiTheme="minorHAnsi" w:hAnsiTheme="minorHAnsi" w:cs="Arial"/>
                                <w:bCs/>
                                <w:iCs/>
                                <w:sz w:val="18"/>
                                <w:szCs w:val="18"/>
                              </w:rPr>
                            </w:pPr>
                            <w:proofErr w:type="spellStart"/>
                            <w:r w:rsidRPr="00AB14FF">
                              <w:rPr>
                                <w:rFonts w:asciiTheme="minorHAnsi" w:hAnsiTheme="minorHAnsi" w:cs="Arial"/>
                                <w:b/>
                                <w:iCs/>
                                <w:sz w:val="18"/>
                                <w:szCs w:val="18"/>
                              </w:rPr>
                              <w:t>Mixtone</w:t>
                            </w:r>
                            <w:proofErr w:type="spellEnd"/>
                            <w:r w:rsidRPr="00AB14FF">
                              <w:rPr>
                                <w:rFonts w:asciiTheme="minorHAnsi" w:hAnsiTheme="minorHAnsi" w:cs="Arial"/>
                                <w:b/>
                                <w:iCs/>
                                <w:sz w:val="18"/>
                                <w:szCs w:val="18"/>
                              </w:rPr>
                              <w:t>:</w:t>
                            </w:r>
                            <w:r w:rsidR="00BA669E" w:rsidRPr="00AB14FF">
                              <w:rPr>
                                <w:rFonts w:asciiTheme="minorHAnsi" w:hAnsiTheme="minorHAnsi" w:cs="Arial"/>
                                <w:bCs/>
                                <w:iCs/>
                                <w:sz w:val="18"/>
                                <w:szCs w:val="18"/>
                              </w:rPr>
                              <w:t xml:space="preserve"> Fliese in </w:t>
                            </w:r>
                            <w:r w:rsidRPr="00AB14FF">
                              <w:rPr>
                                <w:rFonts w:asciiTheme="minorHAnsi" w:hAnsiTheme="minorHAnsi" w:cs="Arial"/>
                                <w:bCs/>
                                <w:iCs/>
                                <w:sz w:val="18"/>
                                <w:szCs w:val="18"/>
                              </w:rPr>
                              <w:t>Naturstein</w:t>
                            </w:r>
                            <w:r w:rsidR="00BA669E" w:rsidRPr="00AB14FF">
                              <w:rPr>
                                <w:rFonts w:asciiTheme="minorHAnsi" w:hAnsiTheme="minorHAnsi" w:cs="Arial"/>
                                <w:bCs/>
                                <w:iCs/>
                                <w:sz w:val="18"/>
                                <w:szCs w:val="18"/>
                              </w:rPr>
                              <w:t>anmutung</w:t>
                            </w:r>
                            <w:r w:rsidRPr="00AB14FF">
                              <w:rPr>
                                <w:rFonts w:asciiTheme="minorHAnsi" w:hAnsiTheme="minorHAnsi" w:cs="Arial"/>
                                <w:bCs/>
                                <w:iCs/>
                                <w:sz w:val="18"/>
                                <w:szCs w:val="18"/>
                              </w:rPr>
                              <w:t xml:space="preserve"> mit beeindruckender Präzision, die dessen Wesen perfekt </w:t>
                            </w:r>
                            <w:proofErr w:type="spellStart"/>
                            <w:r w:rsidRPr="00AB14FF">
                              <w:rPr>
                                <w:rFonts w:asciiTheme="minorHAnsi" w:hAnsiTheme="minorHAnsi" w:cs="Arial"/>
                                <w:bCs/>
                                <w:iCs/>
                                <w:sz w:val="18"/>
                                <w:szCs w:val="18"/>
                              </w:rPr>
                              <w:t>eingef</w:t>
                            </w:r>
                            <w:r w:rsidR="00BA669E" w:rsidRPr="00AB14FF">
                              <w:rPr>
                                <w:rFonts w:asciiTheme="minorHAnsi" w:hAnsiTheme="minorHAnsi" w:cs="Arial"/>
                                <w:bCs/>
                                <w:iCs/>
                                <w:sz w:val="18"/>
                                <w:szCs w:val="18"/>
                              </w:rPr>
                              <w:t>ängt</w:t>
                            </w:r>
                            <w:proofErr w:type="spellEnd"/>
                            <w:r w:rsidRPr="00AB14FF">
                              <w:rPr>
                                <w:rFonts w:asciiTheme="minorHAnsi" w:hAnsiTheme="minorHAnsi" w:cs="Arial"/>
                                <w:bCs/>
                                <w:iCs/>
                                <w:sz w:val="18"/>
                                <w:szCs w:val="18"/>
                              </w:rPr>
                              <w:t xml:space="preserve"> und harmonisch in jedes Interieur und Exterieur </w:t>
                            </w:r>
                            <w:r w:rsidR="00BA669E" w:rsidRPr="00AB14FF">
                              <w:rPr>
                                <w:rFonts w:asciiTheme="minorHAnsi" w:hAnsiTheme="minorHAnsi" w:cs="Arial"/>
                                <w:bCs/>
                                <w:iCs/>
                                <w:sz w:val="18"/>
                                <w:szCs w:val="18"/>
                              </w:rPr>
                              <w:t>passt</w:t>
                            </w:r>
                          </w:p>
                          <w:p w14:paraId="4BD7A5A8" w14:textId="2908D2A0" w:rsidR="00B1362A"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Touch:</w:t>
                            </w:r>
                            <w:r w:rsidRPr="00AB14FF">
                              <w:rPr>
                                <w:rFonts w:asciiTheme="minorHAnsi" w:hAnsiTheme="minorHAnsi" w:cs="Arial"/>
                                <w:bCs/>
                                <w:iCs/>
                                <w:sz w:val="18"/>
                                <w:szCs w:val="18"/>
                              </w:rPr>
                              <w:t xml:space="preserve"> luxuriöse Anmutung, inspiriert von Marmor aus einem Steinbruch nahe Santa Magdalena de </w:t>
                            </w:r>
                            <w:proofErr w:type="spellStart"/>
                            <w:r w:rsidRPr="00AB14FF">
                              <w:rPr>
                                <w:rFonts w:asciiTheme="minorHAnsi" w:hAnsiTheme="minorHAnsi" w:cs="Arial"/>
                                <w:bCs/>
                                <w:iCs/>
                                <w:sz w:val="18"/>
                                <w:szCs w:val="18"/>
                              </w:rPr>
                              <w:t>Pulpis</w:t>
                            </w:r>
                            <w:proofErr w:type="spellEnd"/>
                            <w:r w:rsidRPr="00AB14FF">
                              <w:rPr>
                                <w:rFonts w:asciiTheme="minorHAnsi" w:hAnsiTheme="minorHAnsi" w:cs="Arial"/>
                                <w:bCs/>
                                <w:iCs/>
                                <w:sz w:val="18"/>
                                <w:szCs w:val="18"/>
                              </w:rPr>
                              <w:t xml:space="preserve"> und in vier sorgfältig kuratierten Farbtönen erhältlich.</w:t>
                            </w:r>
                          </w:p>
                          <w:p w14:paraId="5397268C" w14:textId="66767676" w:rsidR="00A230D9"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Rave:</w:t>
                            </w:r>
                            <w:r w:rsidRPr="00AB14FF">
                              <w:rPr>
                                <w:rFonts w:asciiTheme="minorHAnsi" w:hAnsiTheme="minorHAnsi" w:cs="Arial"/>
                                <w:bCs/>
                                <w:iCs/>
                                <w:sz w:val="18"/>
                                <w:szCs w:val="18"/>
                              </w:rPr>
                              <w:t xml:space="preserve"> Reminiszenz an den italienischen Zierstein </w:t>
                            </w:r>
                            <w:proofErr w:type="spellStart"/>
                            <w:r w:rsidRPr="00AB14FF">
                              <w:rPr>
                                <w:rFonts w:asciiTheme="minorHAnsi" w:hAnsiTheme="minorHAnsi" w:cs="Arial"/>
                                <w:bCs/>
                                <w:iCs/>
                                <w:sz w:val="18"/>
                                <w:szCs w:val="18"/>
                              </w:rPr>
                              <w:t>Ceppo</w:t>
                            </w:r>
                            <w:proofErr w:type="spellEnd"/>
                            <w:r w:rsidRPr="00AB14FF">
                              <w:rPr>
                                <w:rFonts w:asciiTheme="minorHAnsi" w:hAnsiTheme="minorHAnsi" w:cs="Arial"/>
                                <w:bCs/>
                                <w:iCs/>
                                <w:sz w:val="18"/>
                                <w:szCs w:val="18"/>
                              </w:rPr>
                              <w:t xml:space="preserve"> di </w:t>
                            </w:r>
                            <w:proofErr w:type="spellStart"/>
                            <w:r w:rsidRPr="00AB14FF">
                              <w:rPr>
                                <w:rFonts w:asciiTheme="minorHAnsi" w:hAnsiTheme="minorHAnsi" w:cs="Arial"/>
                                <w:bCs/>
                                <w:iCs/>
                                <w:sz w:val="18"/>
                                <w:szCs w:val="18"/>
                              </w:rPr>
                              <w:t>Gré</w:t>
                            </w:r>
                            <w:proofErr w:type="spellEnd"/>
                            <w:r w:rsidRPr="00AB14FF">
                              <w:rPr>
                                <w:rFonts w:asciiTheme="minorHAnsi" w:hAnsiTheme="minorHAnsi" w:cs="Arial"/>
                                <w:bCs/>
                                <w:iCs/>
                                <w:sz w:val="18"/>
                                <w:szCs w:val="18"/>
                              </w:rPr>
                              <w:t>: Eine Fliesenserie für Drinnen und Draußen, die die Schönheit des an Terrazzo erinnernden Natursteins für die Zukunft bewahrt.</w:t>
                            </w:r>
                          </w:p>
                          <w:p w14:paraId="22E20873" w14:textId="7D8C57AC" w:rsidR="00A230D9"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Shade:</w:t>
                            </w:r>
                            <w:r w:rsidRPr="00AB14FF">
                              <w:rPr>
                                <w:rFonts w:asciiTheme="minorHAnsi" w:hAnsiTheme="minorHAnsi" w:cs="Arial"/>
                                <w:bCs/>
                                <w:iCs/>
                                <w:sz w:val="18"/>
                                <w:szCs w:val="18"/>
                              </w:rPr>
                              <w:t xml:space="preserve"> Elegante Natürlichkeit mit subtilen Schattierungen, die den berühmten Bluestone authentisch abbilden. Accessoires wie Mosaike ergänzen die harmonische Ästhetik.</w:t>
                            </w:r>
                          </w:p>
                          <w:p w14:paraId="514617AF" w14:textId="1DA2B472" w:rsidR="00A230D9"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Plank:</w:t>
                            </w:r>
                            <w:r w:rsidRPr="00AB14FF">
                              <w:rPr>
                                <w:rFonts w:asciiTheme="minorHAnsi" w:hAnsiTheme="minorHAnsi" w:cs="Arial"/>
                                <w:bCs/>
                                <w:iCs/>
                                <w:sz w:val="18"/>
                                <w:szCs w:val="18"/>
                              </w:rPr>
                              <w:t xml:space="preserve"> Bodenfliesen mit skandinavisch anmutendem Holzdekor – als „Planke“ im Format</w:t>
                            </w:r>
                            <w:r w:rsidR="00D25D45" w:rsidRPr="00AB14FF">
                              <w:rPr>
                                <w:rFonts w:asciiTheme="minorHAnsi" w:hAnsiTheme="minorHAnsi" w:cs="Arial"/>
                                <w:bCs/>
                                <w:iCs/>
                                <w:sz w:val="18"/>
                                <w:szCs w:val="18"/>
                              </w:rPr>
                              <w:t xml:space="preserve"> </w:t>
                            </w:r>
                            <w:r w:rsidRPr="00AB14FF">
                              <w:rPr>
                                <w:rFonts w:asciiTheme="minorHAnsi" w:hAnsiTheme="minorHAnsi" w:cs="Arial"/>
                                <w:bCs/>
                                <w:iCs/>
                                <w:sz w:val="18"/>
                                <w:szCs w:val="18"/>
                              </w:rPr>
                              <w:t>und stilsicher ergänzt um eine Wandfliese i</w:t>
                            </w:r>
                            <w:r w:rsidR="00D25D45" w:rsidRPr="00AB14FF">
                              <w:rPr>
                                <w:rFonts w:asciiTheme="minorHAnsi" w:hAnsiTheme="minorHAnsi" w:cs="Arial"/>
                                <w:bCs/>
                                <w:iCs/>
                                <w:sz w:val="18"/>
                                <w:szCs w:val="18"/>
                              </w:rPr>
                              <w:t>n</w:t>
                            </w:r>
                            <w:r w:rsidRPr="00AB14FF">
                              <w:rPr>
                                <w:rFonts w:asciiTheme="minorHAnsi" w:hAnsiTheme="minorHAnsi" w:cs="Arial"/>
                                <w:bCs/>
                                <w:iCs/>
                                <w:sz w:val="18"/>
                                <w:szCs w:val="18"/>
                              </w:rPr>
                              <w:t xml:space="preserve"> Mosaikoptik als Matt-Glanz-Kombi.</w:t>
                            </w:r>
                          </w:p>
                          <w:p w14:paraId="14842844" w14:textId="67550FB7" w:rsidR="00D25D45" w:rsidRPr="00AB14FF" w:rsidRDefault="00D25D45"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Pino:</w:t>
                            </w:r>
                            <w:r w:rsidRPr="00AB14FF">
                              <w:rPr>
                                <w:rFonts w:asciiTheme="minorHAnsi" w:hAnsiTheme="minorHAnsi" w:cs="Arial"/>
                                <w:bCs/>
                                <w:iCs/>
                                <w:sz w:val="18"/>
                                <w:szCs w:val="18"/>
                              </w:rPr>
                              <w:t xml:space="preserve"> Fliesenserie für Indoor wie Outdoor – und so perfekt, dass sie kaum von echtem Holz zu unterscheiden ist Pino ein Garant für Komfort und zeitlose Ästhetik.</w:t>
                            </w:r>
                          </w:p>
                          <w:p w14:paraId="3DB8956F" w14:textId="5FE6CBDE" w:rsidR="000B3527" w:rsidRPr="00AB14FF" w:rsidRDefault="00D25D45" w:rsidP="00D25D45">
                            <w:pPr>
                              <w:pStyle w:val="StandardWeb"/>
                              <w:numPr>
                                <w:ilvl w:val="0"/>
                                <w:numId w:val="1"/>
                              </w:numPr>
                              <w:rPr>
                                <w:rFonts w:asciiTheme="minorHAnsi" w:hAnsiTheme="minorHAnsi"/>
                                <w:b/>
                                <w:iCs/>
                                <w:sz w:val="18"/>
                                <w:szCs w:val="18"/>
                              </w:rPr>
                            </w:pPr>
                            <w:r w:rsidRPr="00AB14FF">
                              <w:rPr>
                                <w:rFonts w:asciiTheme="minorHAnsi" w:hAnsiTheme="minorHAnsi" w:cs="Arial"/>
                                <w:b/>
                                <w:iCs/>
                                <w:sz w:val="18"/>
                                <w:szCs w:val="18"/>
                              </w:rPr>
                              <w:t>Blossom:</w:t>
                            </w:r>
                            <w:r w:rsidRPr="00AB14FF">
                              <w:rPr>
                                <w:rFonts w:asciiTheme="minorHAnsi" w:hAnsiTheme="minorHAnsi" w:cs="Arial"/>
                                <w:bCs/>
                                <w:iCs/>
                                <w:sz w:val="18"/>
                                <w:szCs w:val="18"/>
                              </w:rPr>
                              <w:t xml:space="preserve"> Ein Meer aus Blumen und Farben, die die Wand zu durchbrechen scheinen, um die Natur in den Raum zu lassen.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BC609F0" id="_x0000_t202" coordsize="21600,21600" o:spt="202" path="m,l,21600r21600,l21600,xe">
                <v:stroke joinstyle="miter"/>
                <v:path gradientshapeok="t" o:connecttype="rect"/>
              </v:shapetype>
              <v:shape id="Textfeld 1" o:spid="_x0000_s1026" type="#_x0000_t202" style="position:absolute;margin-left:-8pt;margin-top:12.55pt;width:469.3pt;height:27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" fillcolor="#156082 [3204]" stroked="f" strokeweight=".5pt">
                <v:fill opacity="6425f"/>
                <v:textbox>
                  <w:txbxContent>
                    <w:p w14:paraId="2FDCB90C" w14:textId="749D0EF3" w:rsidR="000B3527" w:rsidRPr="00AB14FF" w:rsidRDefault="000B3527" w:rsidP="000B3527">
                      <w:pPr>
                        <w:pStyle w:val="StandardWeb"/>
                        <w:rPr>
                          <w:rFonts w:asciiTheme="minorHAnsi" w:hAnsiTheme="minorHAnsi" w:cs="Arial"/>
                          <w:b/>
                          <w:iCs/>
                          <w:sz w:val="18"/>
                          <w:szCs w:val="18"/>
                        </w:rPr>
                      </w:pPr>
                      <w:r w:rsidRPr="00AB14FF">
                        <w:rPr>
                          <w:rFonts w:asciiTheme="minorHAnsi" w:hAnsiTheme="minorHAnsi" w:cs="Arial"/>
                          <w:b/>
                          <w:iCs/>
                          <w:sz w:val="18"/>
                          <w:szCs w:val="18"/>
                        </w:rPr>
                        <w:t>Die RAKO-Neuheiten</w:t>
                      </w:r>
                      <w:r w:rsidR="00AB14FF">
                        <w:rPr>
                          <w:rFonts w:asciiTheme="minorHAnsi" w:hAnsiTheme="minorHAnsi" w:cs="Arial"/>
                          <w:b/>
                          <w:iCs/>
                          <w:sz w:val="18"/>
                          <w:szCs w:val="18"/>
                        </w:rPr>
                        <w:t xml:space="preserve"> 2025</w:t>
                      </w:r>
                      <w:r w:rsidRPr="00AB14FF">
                        <w:rPr>
                          <w:rFonts w:asciiTheme="minorHAnsi" w:hAnsiTheme="minorHAnsi" w:cs="Arial"/>
                          <w:b/>
                          <w:iCs/>
                          <w:sz w:val="18"/>
                          <w:szCs w:val="18"/>
                        </w:rPr>
                        <w:t xml:space="preserve"> kurz notiert:</w:t>
                      </w:r>
                    </w:p>
                    <w:p w14:paraId="2922D7E7" w14:textId="62020FAE" w:rsidR="000B3527" w:rsidRPr="00AB14FF" w:rsidRDefault="000B3527" w:rsidP="000B3527">
                      <w:pPr>
                        <w:pStyle w:val="StandardWeb"/>
                        <w:numPr>
                          <w:ilvl w:val="0"/>
                          <w:numId w:val="1"/>
                        </w:numPr>
                        <w:rPr>
                          <w:rFonts w:asciiTheme="minorHAnsi" w:hAnsiTheme="minorHAnsi" w:cs="Arial"/>
                          <w:b/>
                          <w:iCs/>
                          <w:sz w:val="18"/>
                          <w:szCs w:val="18"/>
                        </w:rPr>
                      </w:pPr>
                      <w:r w:rsidRPr="00AB14FF">
                        <w:rPr>
                          <w:rFonts w:asciiTheme="minorHAnsi" w:hAnsiTheme="minorHAnsi" w:cs="Arial"/>
                          <w:b/>
                          <w:iCs/>
                          <w:sz w:val="18"/>
                          <w:szCs w:val="18"/>
                        </w:rPr>
                        <w:t xml:space="preserve">Core: </w:t>
                      </w:r>
                      <w:r w:rsidRPr="00AB14FF">
                        <w:rPr>
                          <w:rFonts w:asciiTheme="minorHAnsi" w:hAnsiTheme="minorHAnsi" w:cs="Arial"/>
                          <w:bCs/>
                          <w:iCs/>
                          <w:sz w:val="18"/>
                          <w:szCs w:val="18"/>
                        </w:rPr>
                        <w:t>Serie mit authentischer Schieferanmutung, große Designvielfalt</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viele Formate</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für In</w:t>
                      </w:r>
                      <w:r w:rsidR="00BA669E" w:rsidRPr="00AB14FF">
                        <w:rPr>
                          <w:rFonts w:asciiTheme="minorHAnsi" w:hAnsiTheme="minorHAnsi" w:cs="Arial"/>
                          <w:bCs/>
                          <w:iCs/>
                          <w:sz w:val="18"/>
                          <w:szCs w:val="18"/>
                        </w:rPr>
                        <w:t xml:space="preserve">- </w:t>
                      </w:r>
                      <w:r w:rsidRPr="00AB14FF">
                        <w:rPr>
                          <w:rFonts w:asciiTheme="minorHAnsi" w:hAnsiTheme="minorHAnsi" w:cs="Arial"/>
                          <w:bCs/>
                          <w:iCs/>
                          <w:sz w:val="18"/>
                          <w:szCs w:val="18"/>
                        </w:rPr>
                        <w:t>und Outdoor</w:t>
                      </w:r>
                    </w:p>
                    <w:p w14:paraId="7054CA09" w14:textId="0C7B1F32" w:rsidR="000B3527" w:rsidRPr="00AB14FF" w:rsidRDefault="000B3527" w:rsidP="000B3527">
                      <w:pPr>
                        <w:pStyle w:val="StandardWeb"/>
                        <w:numPr>
                          <w:ilvl w:val="0"/>
                          <w:numId w:val="1"/>
                        </w:numPr>
                        <w:rPr>
                          <w:rFonts w:asciiTheme="minorHAnsi" w:hAnsiTheme="minorHAnsi" w:cs="Arial"/>
                          <w:b/>
                          <w:iCs/>
                          <w:sz w:val="18"/>
                          <w:szCs w:val="18"/>
                        </w:rPr>
                      </w:pPr>
                      <w:proofErr w:type="spellStart"/>
                      <w:r w:rsidRPr="00AB14FF">
                        <w:rPr>
                          <w:rFonts w:asciiTheme="minorHAnsi" w:hAnsiTheme="minorHAnsi" w:cs="Arial"/>
                          <w:b/>
                          <w:iCs/>
                          <w:sz w:val="18"/>
                          <w:szCs w:val="18"/>
                        </w:rPr>
                        <w:t>Craft</w:t>
                      </w:r>
                      <w:proofErr w:type="spellEnd"/>
                      <w:r w:rsidRPr="00AB14FF">
                        <w:rPr>
                          <w:rFonts w:asciiTheme="minorHAnsi" w:hAnsiTheme="minorHAnsi" w:cs="Arial"/>
                          <w:b/>
                          <w:iCs/>
                          <w:sz w:val="18"/>
                          <w:szCs w:val="18"/>
                        </w:rPr>
                        <w:t xml:space="preserve">: </w:t>
                      </w:r>
                      <w:r w:rsidR="00B1362A" w:rsidRPr="00AB14FF">
                        <w:rPr>
                          <w:rFonts w:asciiTheme="minorHAnsi" w:hAnsiTheme="minorHAnsi" w:cs="Arial"/>
                          <w:bCs/>
                          <w:iCs/>
                          <w:sz w:val="18"/>
                          <w:szCs w:val="18"/>
                        </w:rPr>
                        <w:t xml:space="preserve">Gelungene </w:t>
                      </w:r>
                      <w:r w:rsidRPr="00AB14FF">
                        <w:rPr>
                          <w:rFonts w:asciiTheme="minorHAnsi" w:hAnsiTheme="minorHAnsi" w:cs="Arial"/>
                          <w:bCs/>
                          <w:iCs/>
                          <w:sz w:val="18"/>
                          <w:szCs w:val="18"/>
                        </w:rPr>
                        <w:t>Verbindung von klassi</w:t>
                      </w:r>
                      <w:r w:rsidR="00B1362A" w:rsidRPr="00AB14FF">
                        <w:rPr>
                          <w:rFonts w:asciiTheme="minorHAnsi" w:hAnsiTheme="minorHAnsi" w:cs="Arial"/>
                          <w:bCs/>
                          <w:iCs/>
                          <w:sz w:val="18"/>
                          <w:szCs w:val="18"/>
                        </w:rPr>
                        <w:t>schem Still und modernen Elemente</w:t>
                      </w:r>
                      <w:r w:rsidRPr="00AB14FF">
                        <w:rPr>
                          <w:rFonts w:asciiTheme="minorHAnsi" w:hAnsiTheme="minorHAnsi" w:cs="Arial"/>
                          <w:bCs/>
                          <w:iCs/>
                          <w:sz w:val="18"/>
                          <w:szCs w:val="18"/>
                        </w:rPr>
                        <w:t>n</w:t>
                      </w:r>
                      <w:r w:rsidR="00BA669E" w:rsidRPr="00AB14FF">
                        <w:rPr>
                          <w:rFonts w:asciiTheme="minorHAnsi" w:hAnsiTheme="minorHAnsi" w:cs="Arial"/>
                          <w:bCs/>
                          <w:iCs/>
                          <w:sz w:val="18"/>
                          <w:szCs w:val="18"/>
                        </w:rPr>
                        <w:t xml:space="preserve"> i</w:t>
                      </w:r>
                      <w:r w:rsidR="00B1362A" w:rsidRPr="00AB14FF">
                        <w:rPr>
                          <w:rFonts w:asciiTheme="minorHAnsi" w:hAnsiTheme="minorHAnsi" w:cs="Arial"/>
                          <w:bCs/>
                          <w:iCs/>
                          <w:sz w:val="18"/>
                          <w:szCs w:val="18"/>
                        </w:rPr>
                        <w:t>n Fliesen mit warmen Tönen von Schamotte und gebranntem Ton</w:t>
                      </w:r>
                    </w:p>
                    <w:p w14:paraId="14777ADE" w14:textId="53FBAACB" w:rsidR="00B1362A" w:rsidRPr="00AB14FF" w:rsidRDefault="00B1362A"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 xml:space="preserve">Dale: </w:t>
                      </w:r>
                      <w:r w:rsidRPr="00AB14FF">
                        <w:rPr>
                          <w:rFonts w:asciiTheme="minorHAnsi" w:hAnsiTheme="minorHAnsi" w:cs="Arial"/>
                          <w:bCs/>
                          <w:iCs/>
                          <w:sz w:val="18"/>
                          <w:szCs w:val="18"/>
                        </w:rPr>
                        <w:t>Schlichtheit, Eleganz und Funktionalität für Bad und Wohnen im modernen Look eines Zementspachtels</w:t>
                      </w:r>
                      <w:r w:rsidR="00BA669E" w:rsidRPr="00AB14FF">
                        <w:rPr>
                          <w:rFonts w:asciiTheme="minorHAnsi" w:hAnsiTheme="minorHAnsi" w:cs="Arial"/>
                          <w:bCs/>
                          <w:iCs/>
                          <w:sz w:val="18"/>
                          <w:szCs w:val="18"/>
                        </w:rPr>
                        <w:t xml:space="preserve"> i</w:t>
                      </w:r>
                      <w:r w:rsidRPr="00AB14FF">
                        <w:rPr>
                          <w:rFonts w:asciiTheme="minorHAnsi" w:hAnsiTheme="minorHAnsi" w:cs="Arial"/>
                          <w:bCs/>
                          <w:iCs/>
                          <w:sz w:val="18"/>
                          <w:szCs w:val="18"/>
                        </w:rPr>
                        <w:t xml:space="preserve">n </w:t>
                      </w:r>
                      <w:r w:rsidR="00BA669E" w:rsidRPr="00AB14FF">
                        <w:rPr>
                          <w:rFonts w:asciiTheme="minorHAnsi" w:hAnsiTheme="minorHAnsi" w:cs="Arial"/>
                          <w:bCs/>
                          <w:iCs/>
                          <w:sz w:val="18"/>
                          <w:szCs w:val="18"/>
                        </w:rPr>
                        <w:t xml:space="preserve">den Farben </w:t>
                      </w:r>
                      <w:r w:rsidRPr="00AB14FF">
                        <w:rPr>
                          <w:rFonts w:asciiTheme="minorHAnsi" w:hAnsiTheme="minorHAnsi" w:cs="Arial"/>
                          <w:bCs/>
                          <w:iCs/>
                          <w:sz w:val="18"/>
                          <w:szCs w:val="18"/>
                        </w:rPr>
                        <w:t>Weißgrau, Grau, Dunkelgrau und Beige</w:t>
                      </w:r>
                    </w:p>
                    <w:p w14:paraId="6BB7C63C" w14:textId="1ED75D3B" w:rsidR="00B1362A" w:rsidRPr="00AB14FF" w:rsidRDefault="00B1362A"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Fly:</w:t>
                      </w:r>
                      <w:r w:rsidRPr="00AB14FF">
                        <w:rPr>
                          <w:rFonts w:asciiTheme="minorHAnsi" w:hAnsiTheme="minorHAnsi" w:cs="Arial"/>
                          <w:bCs/>
                          <w:iCs/>
                          <w:sz w:val="18"/>
                          <w:szCs w:val="18"/>
                        </w:rPr>
                        <w:t xml:space="preserve"> Fein kontrastierende weiße Linien durchziehen die Oberfläche </w:t>
                      </w:r>
                      <w:r w:rsidR="00BA669E" w:rsidRPr="00AB14FF">
                        <w:rPr>
                          <w:rFonts w:asciiTheme="minorHAnsi" w:hAnsiTheme="minorHAnsi" w:cs="Arial"/>
                          <w:bCs/>
                          <w:iCs/>
                          <w:sz w:val="18"/>
                          <w:szCs w:val="18"/>
                        </w:rPr>
                        <w:t xml:space="preserve">wie </w:t>
                      </w:r>
                      <w:r w:rsidRPr="00AB14FF">
                        <w:rPr>
                          <w:rFonts w:asciiTheme="minorHAnsi" w:hAnsiTheme="minorHAnsi" w:cs="Arial"/>
                          <w:bCs/>
                          <w:iCs/>
                          <w:sz w:val="18"/>
                          <w:szCs w:val="18"/>
                        </w:rPr>
                        <w:t xml:space="preserve">in zufälligen Mustern – fast wie </w:t>
                      </w:r>
                      <w:r w:rsidR="00BA669E" w:rsidRPr="00AB14FF">
                        <w:rPr>
                          <w:rFonts w:asciiTheme="minorHAnsi" w:hAnsiTheme="minorHAnsi" w:cs="Arial"/>
                          <w:bCs/>
                          <w:iCs/>
                          <w:sz w:val="18"/>
                          <w:szCs w:val="18"/>
                        </w:rPr>
                        <w:t xml:space="preserve">die </w:t>
                      </w:r>
                      <w:r w:rsidRPr="00AB14FF">
                        <w:rPr>
                          <w:rFonts w:asciiTheme="minorHAnsi" w:hAnsiTheme="minorHAnsi" w:cs="Arial"/>
                          <w:bCs/>
                          <w:iCs/>
                          <w:sz w:val="18"/>
                          <w:szCs w:val="18"/>
                        </w:rPr>
                        <w:t xml:space="preserve">Kondensstreifen </w:t>
                      </w:r>
                      <w:r w:rsidR="00BA669E" w:rsidRPr="00AB14FF">
                        <w:rPr>
                          <w:rFonts w:asciiTheme="minorHAnsi" w:hAnsiTheme="minorHAnsi" w:cs="Arial"/>
                          <w:bCs/>
                          <w:iCs/>
                          <w:sz w:val="18"/>
                          <w:szCs w:val="18"/>
                        </w:rPr>
                        <w:t xml:space="preserve">von Flugzeugen </w:t>
                      </w:r>
                      <w:r w:rsidRPr="00AB14FF">
                        <w:rPr>
                          <w:rFonts w:asciiTheme="minorHAnsi" w:hAnsiTheme="minorHAnsi" w:cs="Arial"/>
                          <w:bCs/>
                          <w:iCs/>
                          <w:sz w:val="18"/>
                          <w:szCs w:val="18"/>
                        </w:rPr>
                        <w:t>am Himmel</w:t>
                      </w:r>
                    </w:p>
                    <w:p w14:paraId="2481D696" w14:textId="49BD6C99" w:rsidR="00B1362A" w:rsidRPr="00AB14FF" w:rsidRDefault="00B1362A" w:rsidP="000B3527">
                      <w:pPr>
                        <w:pStyle w:val="StandardWeb"/>
                        <w:numPr>
                          <w:ilvl w:val="0"/>
                          <w:numId w:val="1"/>
                        </w:numPr>
                        <w:rPr>
                          <w:rFonts w:asciiTheme="minorHAnsi" w:hAnsiTheme="minorHAnsi" w:cs="Arial"/>
                          <w:bCs/>
                          <w:iCs/>
                          <w:sz w:val="18"/>
                          <w:szCs w:val="18"/>
                        </w:rPr>
                      </w:pPr>
                      <w:proofErr w:type="spellStart"/>
                      <w:r w:rsidRPr="00AB14FF">
                        <w:rPr>
                          <w:rFonts w:asciiTheme="minorHAnsi" w:hAnsiTheme="minorHAnsi" w:cs="Arial"/>
                          <w:b/>
                          <w:iCs/>
                          <w:sz w:val="18"/>
                          <w:szCs w:val="18"/>
                        </w:rPr>
                        <w:t>Mixtone</w:t>
                      </w:r>
                      <w:proofErr w:type="spellEnd"/>
                      <w:r w:rsidRPr="00AB14FF">
                        <w:rPr>
                          <w:rFonts w:asciiTheme="minorHAnsi" w:hAnsiTheme="minorHAnsi" w:cs="Arial"/>
                          <w:b/>
                          <w:iCs/>
                          <w:sz w:val="18"/>
                          <w:szCs w:val="18"/>
                        </w:rPr>
                        <w:t>:</w:t>
                      </w:r>
                      <w:r w:rsidR="00BA669E" w:rsidRPr="00AB14FF">
                        <w:rPr>
                          <w:rFonts w:asciiTheme="minorHAnsi" w:hAnsiTheme="minorHAnsi" w:cs="Arial"/>
                          <w:bCs/>
                          <w:iCs/>
                          <w:sz w:val="18"/>
                          <w:szCs w:val="18"/>
                        </w:rPr>
                        <w:t xml:space="preserve"> Fliese in </w:t>
                      </w:r>
                      <w:r w:rsidRPr="00AB14FF">
                        <w:rPr>
                          <w:rFonts w:asciiTheme="minorHAnsi" w:hAnsiTheme="minorHAnsi" w:cs="Arial"/>
                          <w:bCs/>
                          <w:iCs/>
                          <w:sz w:val="18"/>
                          <w:szCs w:val="18"/>
                        </w:rPr>
                        <w:t>Naturstein</w:t>
                      </w:r>
                      <w:r w:rsidR="00BA669E" w:rsidRPr="00AB14FF">
                        <w:rPr>
                          <w:rFonts w:asciiTheme="minorHAnsi" w:hAnsiTheme="minorHAnsi" w:cs="Arial"/>
                          <w:bCs/>
                          <w:iCs/>
                          <w:sz w:val="18"/>
                          <w:szCs w:val="18"/>
                        </w:rPr>
                        <w:t>anmutung</w:t>
                      </w:r>
                      <w:r w:rsidRPr="00AB14FF">
                        <w:rPr>
                          <w:rFonts w:asciiTheme="minorHAnsi" w:hAnsiTheme="minorHAnsi" w:cs="Arial"/>
                          <w:bCs/>
                          <w:iCs/>
                          <w:sz w:val="18"/>
                          <w:szCs w:val="18"/>
                        </w:rPr>
                        <w:t xml:space="preserve"> mit beeindruckender Präzision, die dessen Wesen perfekt </w:t>
                      </w:r>
                      <w:proofErr w:type="spellStart"/>
                      <w:r w:rsidRPr="00AB14FF">
                        <w:rPr>
                          <w:rFonts w:asciiTheme="minorHAnsi" w:hAnsiTheme="minorHAnsi" w:cs="Arial"/>
                          <w:bCs/>
                          <w:iCs/>
                          <w:sz w:val="18"/>
                          <w:szCs w:val="18"/>
                        </w:rPr>
                        <w:t>eingef</w:t>
                      </w:r>
                      <w:r w:rsidR="00BA669E" w:rsidRPr="00AB14FF">
                        <w:rPr>
                          <w:rFonts w:asciiTheme="minorHAnsi" w:hAnsiTheme="minorHAnsi" w:cs="Arial"/>
                          <w:bCs/>
                          <w:iCs/>
                          <w:sz w:val="18"/>
                          <w:szCs w:val="18"/>
                        </w:rPr>
                        <w:t>ängt</w:t>
                      </w:r>
                      <w:proofErr w:type="spellEnd"/>
                      <w:r w:rsidRPr="00AB14FF">
                        <w:rPr>
                          <w:rFonts w:asciiTheme="minorHAnsi" w:hAnsiTheme="minorHAnsi" w:cs="Arial"/>
                          <w:bCs/>
                          <w:iCs/>
                          <w:sz w:val="18"/>
                          <w:szCs w:val="18"/>
                        </w:rPr>
                        <w:t xml:space="preserve"> und harmonisch in jedes Interieur und Exterieur </w:t>
                      </w:r>
                      <w:r w:rsidR="00BA669E" w:rsidRPr="00AB14FF">
                        <w:rPr>
                          <w:rFonts w:asciiTheme="minorHAnsi" w:hAnsiTheme="minorHAnsi" w:cs="Arial"/>
                          <w:bCs/>
                          <w:iCs/>
                          <w:sz w:val="18"/>
                          <w:szCs w:val="18"/>
                        </w:rPr>
                        <w:t>passt</w:t>
                      </w:r>
                    </w:p>
                    <w:p w14:paraId="4BD7A5A8" w14:textId="2908D2A0" w:rsidR="00B1362A"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Touch:</w:t>
                      </w:r>
                      <w:r w:rsidRPr="00AB14FF">
                        <w:rPr>
                          <w:rFonts w:asciiTheme="minorHAnsi" w:hAnsiTheme="minorHAnsi" w:cs="Arial"/>
                          <w:bCs/>
                          <w:iCs/>
                          <w:sz w:val="18"/>
                          <w:szCs w:val="18"/>
                        </w:rPr>
                        <w:t xml:space="preserve"> luxuriöse Anmutung, inspiriert von Marmor aus einem Steinbruch nahe Santa Magdalena de </w:t>
                      </w:r>
                      <w:proofErr w:type="spellStart"/>
                      <w:r w:rsidRPr="00AB14FF">
                        <w:rPr>
                          <w:rFonts w:asciiTheme="minorHAnsi" w:hAnsiTheme="minorHAnsi" w:cs="Arial"/>
                          <w:bCs/>
                          <w:iCs/>
                          <w:sz w:val="18"/>
                          <w:szCs w:val="18"/>
                        </w:rPr>
                        <w:t>Pulpis</w:t>
                      </w:r>
                      <w:proofErr w:type="spellEnd"/>
                      <w:r w:rsidRPr="00AB14FF">
                        <w:rPr>
                          <w:rFonts w:asciiTheme="minorHAnsi" w:hAnsiTheme="minorHAnsi" w:cs="Arial"/>
                          <w:bCs/>
                          <w:iCs/>
                          <w:sz w:val="18"/>
                          <w:szCs w:val="18"/>
                        </w:rPr>
                        <w:t xml:space="preserve"> und in vier sorgfältig </w:t>
                      </w:r>
                      <w:proofErr w:type="spellStart"/>
                      <w:r w:rsidRPr="00AB14FF">
                        <w:rPr>
                          <w:rFonts w:asciiTheme="minorHAnsi" w:hAnsiTheme="minorHAnsi" w:cs="Arial"/>
                          <w:bCs/>
                          <w:iCs/>
                          <w:sz w:val="18"/>
                          <w:szCs w:val="18"/>
                        </w:rPr>
                        <w:t>kuratierten</w:t>
                      </w:r>
                      <w:proofErr w:type="spellEnd"/>
                      <w:r w:rsidRPr="00AB14FF">
                        <w:rPr>
                          <w:rFonts w:asciiTheme="minorHAnsi" w:hAnsiTheme="minorHAnsi" w:cs="Arial"/>
                          <w:bCs/>
                          <w:iCs/>
                          <w:sz w:val="18"/>
                          <w:szCs w:val="18"/>
                        </w:rPr>
                        <w:t xml:space="preserve"> Farbtönen erhältlich.</w:t>
                      </w:r>
                    </w:p>
                    <w:p w14:paraId="5397268C" w14:textId="66767676" w:rsidR="00A230D9"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Rave:</w:t>
                      </w:r>
                      <w:r w:rsidRPr="00AB14FF">
                        <w:rPr>
                          <w:rFonts w:asciiTheme="minorHAnsi" w:hAnsiTheme="minorHAnsi" w:cs="Arial"/>
                          <w:bCs/>
                          <w:iCs/>
                          <w:sz w:val="18"/>
                          <w:szCs w:val="18"/>
                        </w:rPr>
                        <w:t xml:space="preserve"> Reminiszenz an den italienischen Zierstein </w:t>
                      </w:r>
                      <w:proofErr w:type="spellStart"/>
                      <w:r w:rsidRPr="00AB14FF">
                        <w:rPr>
                          <w:rFonts w:asciiTheme="minorHAnsi" w:hAnsiTheme="minorHAnsi" w:cs="Arial"/>
                          <w:bCs/>
                          <w:iCs/>
                          <w:sz w:val="18"/>
                          <w:szCs w:val="18"/>
                        </w:rPr>
                        <w:t>Ceppo</w:t>
                      </w:r>
                      <w:proofErr w:type="spellEnd"/>
                      <w:r w:rsidRPr="00AB14FF">
                        <w:rPr>
                          <w:rFonts w:asciiTheme="minorHAnsi" w:hAnsiTheme="minorHAnsi" w:cs="Arial"/>
                          <w:bCs/>
                          <w:iCs/>
                          <w:sz w:val="18"/>
                          <w:szCs w:val="18"/>
                        </w:rPr>
                        <w:t xml:space="preserve"> di </w:t>
                      </w:r>
                      <w:proofErr w:type="spellStart"/>
                      <w:r w:rsidRPr="00AB14FF">
                        <w:rPr>
                          <w:rFonts w:asciiTheme="minorHAnsi" w:hAnsiTheme="minorHAnsi" w:cs="Arial"/>
                          <w:bCs/>
                          <w:iCs/>
                          <w:sz w:val="18"/>
                          <w:szCs w:val="18"/>
                        </w:rPr>
                        <w:t>Gré</w:t>
                      </w:r>
                      <w:proofErr w:type="spellEnd"/>
                      <w:r w:rsidRPr="00AB14FF">
                        <w:rPr>
                          <w:rFonts w:asciiTheme="minorHAnsi" w:hAnsiTheme="minorHAnsi" w:cs="Arial"/>
                          <w:bCs/>
                          <w:iCs/>
                          <w:sz w:val="18"/>
                          <w:szCs w:val="18"/>
                        </w:rPr>
                        <w:t>: Eine Fliesenserie für Drinnen und Draußen, die die Schönheit des an Terrazzo erinnernden Natursteins für die Zukunft bewahrt.</w:t>
                      </w:r>
                    </w:p>
                    <w:p w14:paraId="22E20873" w14:textId="7D8C57AC" w:rsidR="00A230D9" w:rsidRPr="00AB14FF" w:rsidRDefault="00A230D9" w:rsidP="000B3527">
                      <w:pPr>
                        <w:pStyle w:val="StandardWeb"/>
                        <w:numPr>
                          <w:ilvl w:val="0"/>
                          <w:numId w:val="1"/>
                        </w:numPr>
                        <w:rPr>
                          <w:rFonts w:asciiTheme="minorHAnsi" w:hAnsiTheme="minorHAnsi" w:cs="Arial"/>
                          <w:bCs/>
                          <w:iCs/>
                          <w:sz w:val="18"/>
                          <w:szCs w:val="18"/>
                        </w:rPr>
                      </w:pPr>
                      <w:proofErr w:type="spellStart"/>
                      <w:r w:rsidRPr="00AB14FF">
                        <w:rPr>
                          <w:rFonts w:asciiTheme="minorHAnsi" w:hAnsiTheme="minorHAnsi" w:cs="Arial"/>
                          <w:b/>
                          <w:iCs/>
                          <w:sz w:val="18"/>
                          <w:szCs w:val="18"/>
                        </w:rPr>
                        <w:t>Shade</w:t>
                      </w:r>
                      <w:proofErr w:type="spellEnd"/>
                      <w:r w:rsidRPr="00AB14FF">
                        <w:rPr>
                          <w:rFonts w:asciiTheme="minorHAnsi" w:hAnsiTheme="minorHAnsi" w:cs="Arial"/>
                          <w:b/>
                          <w:iCs/>
                          <w:sz w:val="18"/>
                          <w:szCs w:val="18"/>
                        </w:rPr>
                        <w:t>:</w:t>
                      </w:r>
                      <w:r w:rsidRPr="00AB14FF">
                        <w:rPr>
                          <w:rFonts w:asciiTheme="minorHAnsi" w:hAnsiTheme="minorHAnsi" w:cs="Arial"/>
                          <w:bCs/>
                          <w:iCs/>
                          <w:sz w:val="18"/>
                          <w:szCs w:val="18"/>
                        </w:rPr>
                        <w:t xml:space="preserve"> Elegante Natürlichkeit mit subtilen Schattierungen, die den berühmten Bluestone authentisch abbilden. Accessoires wie Mosaike ergänzen die harmonische Ästhetik.</w:t>
                      </w:r>
                    </w:p>
                    <w:p w14:paraId="514617AF" w14:textId="1DA2B472" w:rsidR="00A230D9" w:rsidRPr="00AB14FF" w:rsidRDefault="00A230D9"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Plank:</w:t>
                      </w:r>
                      <w:r w:rsidRPr="00AB14FF">
                        <w:rPr>
                          <w:rFonts w:asciiTheme="minorHAnsi" w:hAnsiTheme="minorHAnsi" w:cs="Arial"/>
                          <w:bCs/>
                          <w:iCs/>
                          <w:sz w:val="18"/>
                          <w:szCs w:val="18"/>
                        </w:rPr>
                        <w:t xml:space="preserve"> Bodenfliesen mit skandinavisch anmutendem Holzdekor – als „Planke“ im Format</w:t>
                      </w:r>
                      <w:r w:rsidR="00D25D45" w:rsidRPr="00AB14FF">
                        <w:rPr>
                          <w:rFonts w:asciiTheme="minorHAnsi" w:hAnsiTheme="minorHAnsi" w:cs="Arial"/>
                          <w:bCs/>
                          <w:iCs/>
                          <w:sz w:val="18"/>
                          <w:szCs w:val="18"/>
                        </w:rPr>
                        <w:t xml:space="preserve"> </w:t>
                      </w:r>
                      <w:r w:rsidRPr="00AB14FF">
                        <w:rPr>
                          <w:rFonts w:asciiTheme="minorHAnsi" w:hAnsiTheme="minorHAnsi" w:cs="Arial"/>
                          <w:bCs/>
                          <w:iCs/>
                          <w:sz w:val="18"/>
                          <w:szCs w:val="18"/>
                        </w:rPr>
                        <w:t>und stilsicher ergänzt um eine Wandfliese i</w:t>
                      </w:r>
                      <w:r w:rsidR="00D25D45" w:rsidRPr="00AB14FF">
                        <w:rPr>
                          <w:rFonts w:asciiTheme="minorHAnsi" w:hAnsiTheme="minorHAnsi" w:cs="Arial"/>
                          <w:bCs/>
                          <w:iCs/>
                          <w:sz w:val="18"/>
                          <w:szCs w:val="18"/>
                        </w:rPr>
                        <w:t>n</w:t>
                      </w:r>
                      <w:r w:rsidRPr="00AB14FF">
                        <w:rPr>
                          <w:rFonts w:asciiTheme="minorHAnsi" w:hAnsiTheme="minorHAnsi" w:cs="Arial"/>
                          <w:bCs/>
                          <w:iCs/>
                          <w:sz w:val="18"/>
                          <w:szCs w:val="18"/>
                        </w:rPr>
                        <w:t xml:space="preserve"> Mosaikoptik als Matt-Glanz-Kombi.</w:t>
                      </w:r>
                    </w:p>
                    <w:p w14:paraId="14842844" w14:textId="67550FB7" w:rsidR="00D25D45" w:rsidRPr="00AB14FF" w:rsidRDefault="00D25D45" w:rsidP="000B3527">
                      <w:pPr>
                        <w:pStyle w:val="StandardWeb"/>
                        <w:numPr>
                          <w:ilvl w:val="0"/>
                          <w:numId w:val="1"/>
                        </w:numPr>
                        <w:rPr>
                          <w:rFonts w:asciiTheme="minorHAnsi" w:hAnsiTheme="minorHAnsi" w:cs="Arial"/>
                          <w:bCs/>
                          <w:iCs/>
                          <w:sz w:val="18"/>
                          <w:szCs w:val="18"/>
                        </w:rPr>
                      </w:pPr>
                      <w:r w:rsidRPr="00AB14FF">
                        <w:rPr>
                          <w:rFonts w:asciiTheme="minorHAnsi" w:hAnsiTheme="minorHAnsi" w:cs="Arial"/>
                          <w:b/>
                          <w:iCs/>
                          <w:sz w:val="18"/>
                          <w:szCs w:val="18"/>
                        </w:rPr>
                        <w:t>Pino:</w:t>
                      </w:r>
                      <w:r w:rsidRPr="00AB14FF">
                        <w:rPr>
                          <w:rFonts w:asciiTheme="minorHAnsi" w:hAnsiTheme="minorHAnsi" w:cs="Arial"/>
                          <w:bCs/>
                          <w:iCs/>
                          <w:sz w:val="18"/>
                          <w:szCs w:val="18"/>
                        </w:rPr>
                        <w:t xml:space="preserve"> Fliesenserie für </w:t>
                      </w:r>
                      <w:proofErr w:type="spellStart"/>
                      <w:r w:rsidRPr="00AB14FF">
                        <w:rPr>
                          <w:rFonts w:asciiTheme="minorHAnsi" w:hAnsiTheme="minorHAnsi" w:cs="Arial"/>
                          <w:bCs/>
                          <w:iCs/>
                          <w:sz w:val="18"/>
                          <w:szCs w:val="18"/>
                        </w:rPr>
                        <w:t>Indoor</w:t>
                      </w:r>
                      <w:proofErr w:type="spellEnd"/>
                      <w:r w:rsidRPr="00AB14FF">
                        <w:rPr>
                          <w:rFonts w:asciiTheme="minorHAnsi" w:hAnsiTheme="minorHAnsi" w:cs="Arial"/>
                          <w:bCs/>
                          <w:iCs/>
                          <w:sz w:val="18"/>
                          <w:szCs w:val="18"/>
                        </w:rPr>
                        <w:t xml:space="preserve"> wie Outdoor – und so perfekt, dass sie kaum von echtem Holz zu unterscheiden ist Pino ein Garant für Komfort und zeitlose Ästhetik.</w:t>
                      </w:r>
                    </w:p>
                    <w:p w14:paraId="3DB8956F" w14:textId="5FE6CBDE" w:rsidR="000B3527" w:rsidRPr="00AB14FF" w:rsidRDefault="00D25D45" w:rsidP="00D25D45">
                      <w:pPr>
                        <w:pStyle w:val="StandardWeb"/>
                        <w:numPr>
                          <w:ilvl w:val="0"/>
                          <w:numId w:val="1"/>
                        </w:numPr>
                        <w:rPr>
                          <w:rFonts w:asciiTheme="minorHAnsi" w:hAnsiTheme="minorHAnsi"/>
                          <w:b/>
                          <w:iCs/>
                          <w:sz w:val="18"/>
                          <w:szCs w:val="18"/>
                        </w:rPr>
                      </w:pPr>
                      <w:proofErr w:type="spellStart"/>
                      <w:r w:rsidRPr="00AB14FF">
                        <w:rPr>
                          <w:rFonts w:asciiTheme="minorHAnsi" w:hAnsiTheme="minorHAnsi" w:cs="Arial"/>
                          <w:b/>
                          <w:iCs/>
                          <w:sz w:val="18"/>
                          <w:szCs w:val="18"/>
                        </w:rPr>
                        <w:t>Blossom</w:t>
                      </w:r>
                      <w:proofErr w:type="spellEnd"/>
                      <w:r w:rsidRPr="00AB14FF">
                        <w:rPr>
                          <w:rFonts w:asciiTheme="minorHAnsi" w:hAnsiTheme="minorHAnsi" w:cs="Arial"/>
                          <w:b/>
                          <w:iCs/>
                          <w:sz w:val="18"/>
                          <w:szCs w:val="18"/>
                        </w:rPr>
                        <w:t>:</w:t>
                      </w:r>
                      <w:r w:rsidRPr="00AB14FF">
                        <w:rPr>
                          <w:rFonts w:asciiTheme="minorHAnsi" w:hAnsiTheme="minorHAnsi" w:cs="Arial"/>
                          <w:bCs/>
                          <w:iCs/>
                          <w:sz w:val="18"/>
                          <w:szCs w:val="18"/>
                        </w:rPr>
                        <w:t xml:space="preserve"> Ein Meer aus Blumen und Farben, die die Wand zu durchbrechen scheinen, um die Natur in den Raum zu lassen.</w:t>
                      </w:r>
                    </w:p>
                  </w:txbxContent>
                </v:textbox>
                <w10:wrap type="square"/>
              </v:shape>
            </w:pict>
          </mc:Fallback>
        </mc:AlternateContent>
      </w:r>
    </w:p>
    <w:p w14:paraId="1D17CA68" w14:textId="4ED1D456" w:rsidR="00A801F2" w:rsidRPr="00AB14FF" w:rsidRDefault="00A801F2" w:rsidP="00A801F2">
      <w:pPr>
        <w:rPr>
          <w:sz w:val="20"/>
          <w:szCs w:val="20"/>
          <w:u w:val="single"/>
        </w:rPr>
      </w:pPr>
      <w:r w:rsidRPr="00AB14FF">
        <w:rPr>
          <w:b/>
          <w:bCs/>
          <w:sz w:val="20"/>
          <w:szCs w:val="20"/>
          <w:u w:val="single"/>
        </w:rPr>
        <w:lastRenderedPageBreak/>
        <w:t>CORE: Verbindung von natürlicher Ästhetik und moderner Funktionalität</w:t>
      </w:r>
    </w:p>
    <w:p w14:paraId="4C09341D" w14:textId="77777777" w:rsidR="00BA669E" w:rsidRPr="00AB14FF" w:rsidRDefault="00BA669E" w:rsidP="00A801F2">
      <w:pPr>
        <w:rPr>
          <w:b/>
          <w:bCs/>
          <w:sz w:val="20"/>
          <w:szCs w:val="20"/>
        </w:rPr>
      </w:pPr>
    </w:p>
    <w:p w14:paraId="2A5FAC7A" w14:textId="05A98003" w:rsidR="00A801F2" w:rsidRPr="00AB14FF" w:rsidRDefault="00A801F2" w:rsidP="00A801F2">
      <w:pPr>
        <w:rPr>
          <w:sz w:val="20"/>
          <w:szCs w:val="20"/>
        </w:rPr>
      </w:pPr>
      <w:r w:rsidRPr="00AB14FF">
        <w:rPr>
          <w:sz w:val="20"/>
          <w:szCs w:val="20"/>
        </w:rPr>
        <w:t>Die Serie CORE präsentiert sich in authentischer Schieferanmutung, die durch ihre</w:t>
      </w:r>
      <w:r w:rsidR="00AB14FF" w:rsidRPr="00AB14FF">
        <w:rPr>
          <w:sz w:val="20"/>
          <w:szCs w:val="20"/>
        </w:rPr>
        <w:t xml:space="preserve"> </w:t>
      </w:r>
      <w:r w:rsidRPr="00AB14FF">
        <w:rPr>
          <w:sz w:val="20"/>
          <w:szCs w:val="20"/>
        </w:rPr>
        <w:t xml:space="preserve">unregelmäßige Oberflächenstruktur eine perfekte Alternative zu Naturstein darstellt. Dem Wunsch des Marktes und der Kunden nach natürlichen Oberflächen folgend, ist CORE eine lang erwartete Neuheit im RAKO-Sortiment. </w:t>
      </w:r>
    </w:p>
    <w:p w14:paraId="4ADC925E" w14:textId="1648F060" w:rsidR="00A801F2" w:rsidRPr="00AB14FF" w:rsidRDefault="00A801F2" w:rsidP="00A801F2">
      <w:pPr>
        <w:rPr>
          <w:sz w:val="20"/>
          <w:szCs w:val="20"/>
        </w:rPr>
      </w:pPr>
    </w:p>
    <w:p w14:paraId="31F7C14E" w14:textId="5BC1CA2E" w:rsidR="001005C2" w:rsidRPr="00AB14FF" w:rsidRDefault="00A801F2" w:rsidP="00A801F2">
      <w:pPr>
        <w:rPr>
          <w:sz w:val="20"/>
          <w:szCs w:val="20"/>
        </w:rPr>
      </w:pPr>
      <w:r w:rsidRPr="00AB14FF">
        <w:rPr>
          <w:sz w:val="20"/>
          <w:szCs w:val="20"/>
        </w:rPr>
        <w:t>Das naturinspirierte Relief und die große Designvielfalt der Fliesen erweitern die</w:t>
      </w:r>
      <w:r w:rsidR="00AB14FF" w:rsidRPr="00AB14FF">
        <w:rPr>
          <w:sz w:val="20"/>
          <w:szCs w:val="20"/>
        </w:rPr>
        <w:t xml:space="preserve"> </w:t>
      </w:r>
      <w:r w:rsidRPr="00AB14FF">
        <w:rPr>
          <w:sz w:val="20"/>
          <w:szCs w:val="20"/>
        </w:rPr>
        <w:t xml:space="preserve">Gestaltungsmöglichkeiten für gehobene Interieurs. Dank flexibler Formate (60 x 120, 60 x 60, 30 x 60, 10 x 10 und 5 x 5 cm) und ergänzender technischer Accessoires kann CORE sowohl im Wohn- und Objektbereich als auch für Hotels oder im </w:t>
      </w:r>
      <w:proofErr w:type="spellStart"/>
      <w:r w:rsidRPr="00AB14FF">
        <w:rPr>
          <w:sz w:val="20"/>
          <w:szCs w:val="20"/>
        </w:rPr>
        <w:t>Retailbereich</w:t>
      </w:r>
      <w:proofErr w:type="spellEnd"/>
      <w:r w:rsidRPr="00AB14FF">
        <w:rPr>
          <w:sz w:val="20"/>
          <w:szCs w:val="20"/>
        </w:rPr>
        <w:t xml:space="preserve"> eingesetzt werden. </w:t>
      </w:r>
      <w:r w:rsidR="002120CF" w:rsidRPr="002120CF">
        <w:rPr>
          <w:sz w:val="20"/>
          <w:szCs w:val="20"/>
        </w:rPr>
        <w:t>Die Oberfläche R10/B (ABS) ist ideal für die sichere Verwendung im Innenbereich, während das Format 30 x 60 cm mit der Oberfläche R11/C die perfekte Wahl</w:t>
      </w:r>
      <w:r w:rsidR="009803AF">
        <w:rPr>
          <w:sz w:val="20"/>
          <w:szCs w:val="20"/>
        </w:rPr>
        <w:t xml:space="preserve"> </w:t>
      </w:r>
      <w:r w:rsidR="002120CF" w:rsidRPr="002120CF">
        <w:rPr>
          <w:sz w:val="20"/>
          <w:szCs w:val="20"/>
        </w:rPr>
        <w:t xml:space="preserve">für nasse Umgebungen, Schwimmbäder </w:t>
      </w:r>
      <w:r w:rsidR="009803AF">
        <w:rPr>
          <w:sz w:val="20"/>
          <w:szCs w:val="20"/>
        </w:rPr>
        <w:t>oder Poolanlagen ist</w:t>
      </w:r>
      <w:r w:rsidR="002120CF" w:rsidRPr="002120CF">
        <w:rPr>
          <w:sz w:val="20"/>
          <w:szCs w:val="20"/>
        </w:rPr>
        <w:t>.</w:t>
      </w:r>
      <w:r w:rsidR="009803AF">
        <w:rPr>
          <w:sz w:val="20"/>
          <w:szCs w:val="20"/>
        </w:rPr>
        <w:t xml:space="preserve"> </w:t>
      </w:r>
      <w:r w:rsidRPr="00AB14FF">
        <w:rPr>
          <w:sz w:val="20"/>
          <w:szCs w:val="20"/>
        </w:rPr>
        <w:t>C</w:t>
      </w:r>
      <w:r w:rsidR="009803AF">
        <w:rPr>
          <w:sz w:val="20"/>
          <w:szCs w:val="20"/>
        </w:rPr>
        <w:t>ORE</w:t>
      </w:r>
      <w:r w:rsidRPr="00AB14FF">
        <w:rPr>
          <w:sz w:val="20"/>
          <w:szCs w:val="20"/>
        </w:rPr>
        <w:t xml:space="preserve"> </w:t>
      </w:r>
      <w:r w:rsidR="009803AF">
        <w:rPr>
          <w:sz w:val="20"/>
          <w:szCs w:val="20"/>
        </w:rPr>
        <w:t xml:space="preserve">wird so zur </w:t>
      </w:r>
      <w:r w:rsidRPr="00AB14FF">
        <w:rPr>
          <w:sz w:val="20"/>
          <w:szCs w:val="20"/>
        </w:rPr>
        <w:t>perfekt</w:t>
      </w:r>
      <w:r w:rsidR="009803AF">
        <w:rPr>
          <w:sz w:val="20"/>
          <w:szCs w:val="20"/>
        </w:rPr>
        <w:t>en Fliese</w:t>
      </w:r>
      <w:r w:rsidRPr="00AB14FF">
        <w:rPr>
          <w:sz w:val="20"/>
          <w:szCs w:val="20"/>
        </w:rPr>
        <w:t xml:space="preserve"> für </w:t>
      </w:r>
      <w:r w:rsidR="009803AF">
        <w:rPr>
          <w:sz w:val="20"/>
          <w:szCs w:val="20"/>
        </w:rPr>
        <w:t>all jene</w:t>
      </w:r>
      <w:r w:rsidRPr="00AB14FF">
        <w:rPr>
          <w:sz w:val="20"/>
          <w:szCs w:val="20"/>
        </w:rPr>
        <w:t xml:space="preserve">, die natürliche </w:t>
      </w:r>
      <w:r w:rsidR="00BA4CEE" w:rsidRPr="00AB14FF">
        <w:rPr>
          <w:sz w:val="20"/>
          <w:szCs w:val="20"/>
        </w:rPr>
        <w:t>Schönheit</w:t>
      </w:r>
      <w:r w:rsidRPr="00AB14FF">
        <w:rPr>
          <w:sz w:val="20"/>
          <w:szCs w:val="20"/>
        </w:rPr>
        <w:t xml:space="preserve"> mit moderner Funktionalität verbinden möchten.</w:t>
      </w:r>
    </w:p>
    <w:p w14:paraId="34206770" w14:textId="77777777" w:rsidR="00A801F2" w:rsidRPr="00AB14FF" w:rsidRDefault="00A801F2" w:rsidP="00A801F2">
      <w:pPr>
        <w:rPr>
          <w:sz w:val="20"/>
          <w:szCs w:val="20"/>
        </w:rPr>
      </w:pPr>
    </w:p>
    <w:p w14:paraId="0D86A48E" w14:textId="2211D75A" w:rsidR="00A801F2" w:rsidRPr="00AB14FF" w:rsidRDefault="009C6653" w:rsidP="00A801F2">
      <w:pPr>
        <w:rPr>
          <w:sz w:val="20"/>
          <w:szCs w:val="20"/>
        </w:rPr>
      </w:pPr>
      <w:r w:rsidRPr="00AB14FF">
        <w:rPr>
          <w:sz w:val="20"/>
          <w:szCs w:val="20"/>
        </w:rPr>
        <w:t>Für hochwertige Außenbereiche bietet CORE OUTDOOR passende Fliesen in den Formaten 60 x 120</w:t>
      </w:r>
      <w:r w:rsidR="00BA669E" w:rsidRPr="00AB14FF">
        <w:rPr>
          <w:sz w:val="20"/>
          <w:szCs w:val="20"/>
        </w:rPr>
        <w:t xml:space="preserve"> x 2</w:t>
      </w:r>
      <w:r w:rsidRPr="00AB14FF">
        <w:rPr>
          <w:sz w:val="20"/>
          <w:szCs w:val="20"/>
        </w:rPr>
        <w:t xml:space="preserve"> cm und 60 x 60</w:t>
      </w:r>
      <w:r w:rsidR="00BA669E" w:rsidRPr="00AB14FF">
        <w:rPr>
          <w:sz w:val="20"/>
          <w:szCs w:val="20"/>
        </w:rPr>
        <w:t xml:space="preserve"> x 2</w:t>
      </w:r>
      <w:r w:rsidRPr="00AB14FF">
        <w:rPr>
          <w:sz w:val="20"/>
          <w:szCs w:val="20"/>
        </w:rPr>
        <w:t xml:space="preserve"> cm, die farblich auf die Indoor-Kollektion abgestimmt sind. So wird ein harmonisch fließender Übergang zwischen Innen- und Außenbereich möglich – inklusive passender Stufenfliesen. </w:t>
      </w:r>
    </w:p>
    <w:p w14:paraId="202A9F12" w14:textId="1E253CCC" w:rsidR="00BA669E" w:rsidRPr="00AB14FF" w:rsidRDefault="00BA669E" w:rsidP="00A801F2">
      <w:pPr>
        <w:rPr>
          <w:sz w:val="20"/>
          <w:szCs w:val="20"/>
        </w:rPr>
      </w:pPr>
    </w:p>
    <w:p w14:paraId="442157E9" w14:textId="4E366CE5" w:rsidR="00AB14FF" w:rsidRPr="00AB14FF" w:rsidRDefault="00BA669E" w:rsidP="00A801F2">
      <w:pPr>
        <w:rPr>
          <w:i/>
          <w:iCs/>
          <w:sz w:val="20"/>
          <w:szCs w:val="20"/>
          <w:lang w:val="en-US"/>
        </w:rPr>
      </w:pPr>
      <w:r w:rsidRPr="00AB14FF">
        <w:rPr>
          <w:i/>
          <w:iCs/>
          <w:sz w:val="20"/>
          <w:szCs w:val="20"/>
          <w:lang w:val="en-US"/>
        </w:rPr>
        <w:t>CORE-</w:t>
      </w:r>
      <w:proofErr w:type="spellStart"/>
      <w:r w:rsidRPr="00AB14FF">
        <w:rPr>
          <w:i/>
          <w:iCs/>
          <w:sz w:val="20"/>
          <w:szCs w:val="20"/>
          <w:lang w:val="en-US"/>
        </w:rPr>
        <w:t>Fliesenformate</w:t>
      </w:r>
      <w:proofErr w:type="spellEnd"/>
      <w:r w:rsidRPr="00AB14FF">
        <w:rPr>
          <w:i/>
          <w:iCs/>
          <w:sz w:val="20"/>
          <w:szCs w:val="20"/>
          <w:lang w:val="en-US"/>
        </w:rPr>
        <w:t xml:space="preserve">: </w:t>
      </w:r>
      <w:r w:rsidRPr="00AB14FF">
        <w:rPr>
          <w:i/>
          <w:iCs/>
          <w:sz w:val="20"/>
          <w:szCs w:val="20"/>
          <w:lang w:val="en-US"/>
        </w:rPr>
        <w:br/>
        <w:t xml:space="preserve">60 x 120, 60 x 60, 30 x 60, </w:t>
      </w:r>
      <w:r w:rsidRPr="00AB14FF">
        <w:rPr>
          <w:i/>
          <w:iCs/>
          <w:sz w:val="20"/>
          <w:szCs w:val="20"/>
          <w:lang w:val="en-US"/>
        </w:rPr>
        <w:br/>
        <w:t xml:space="preserve">10 x 10, 5 x 5 cm </w:t>
      </w:r>
      <w:r w:rsidRPr="00AB14FF">
        <w:rPr>
          <w:i/>
          <w:iCs/>
          <w:sz w:val="20"/>
          <w:szCs w:val="20"/>
          <w:lang w:val="en-US"/>
        </w:rPr>
        <w:br/>
        <w:t>CORE Outdoor-</w:t>
      </w:r>
      <w:proofErr w:type="spellStart"/>
      <w:r w:rsidRPr="00AB14FF">
        <w:rPr>
          <w:i/>
          <w:iCs/>
          <w:sz w:val="20"/>
          <w:szCs w:val="20"/>
          <w:lang w:val="en-US"/>
        </w:rPr>
        <w:t>Formate</w:t>
      </w:r>
      <w:proofErr w:type="spellEnd"/>
      <w:r w:rsidRPr="00AB14FF">
        <w:rPr>
          <w:i/>
          <w:iCs/>
          <w:sz w:val="20"/>
          <w:szCs w:val="20"/>
          <w:lang w:val="en-US"/>
        </w:rPr>
        <w:t>:</w:t>
      </w:r>
      <w:r w:rsidRPr="00AB14FF">
        <w:rPr>
          <w:i/>
          <w:iCs/>
          <w:sz w:val="20"/>
          <w:szCs w:val="20"/>
          <w:lang w:val="en-US"/>
        </w:rPr>
        <w:br/>
        <w:t>60 x 120 x 2 und 60 x 60 x 2 cm</w:t>
      </w:r>
    </w:p>
    <w:p w14:paraId="08A1494C" w14:textId="77777777" w:rsidR="00AB14FF" w:rsidRPr="00BF359D" w:rsidRDefault="00AB14FF" w:rsidP="00A801F2">
      <w:pPr>
        <w:rPr>
          <w:b/>
          <w:bCs/>
          <w:sz w:val="20"/>
          <w:szCs w:val="20"/>
          <w:lang w:val="en-US"/>
        </w:rPr>
      </w:pPr>
    </w:p>
    <w:p w14:paraId="27CBC20B" w14:textId="77777777"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123E6491" w14:textId="77777777" w:rsidR="00AB14FF" w:rsidRPr="00AB14FF" w:rsidRDefault="00AB14FF" w:rsidP="00A801F2">
      <w:pPr>
        <w:rPr>
          <w:sz w:val="20"/>
          <w:szCs w:val="20"/>
        </w:rPr>
      </w:pPr>
    </w:p>
    <w:p w14:paraId="47F5965E" w14:textId="34733E14" w:rsidR="00BA669E" w:rsidRPr="00AB14FF" w:rsidRDefault="00AB14FF" w:rsidP="00A801F2">
      <w:pPr>
        <w:rPr>
          <w:i/>
          <w:iCs/>
          <w:sz w:val="20"/>
          <w:szCs w:val="20"/>
          <w:lang w:val="en-US"/>
        </w:rPr>
      </w:pPr>
      <w:r w:rsidRPr="00AB14FF">
        <w:rPr>
          <w:i/>
          <w:iCs/>
          <w:noProof/>
          <w:sz w:val="20"/>
          <w:szCs w:val="20"/>
          <w:lang w:val="en-US"/>
        </w:rPr>
        <w:drawing>
          <wp:inline distT="0" distB="0" distL="0" distR="0" wp14:anchorId="7097D2A9" wp14:editId="67A2DC77">
            <wp:extent cx="5756910" cy="3258185"/>
            <wp:effectExtent l="0" t="0" r="0" b="5715"/>
            <wp:docPr id="1" name="Grafik 1" descr="Ein Bild, das Screenshot, Hau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Haus, Design enthält.&#10;&#10;Automatisch generierte Beschreibun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3258185"/>
                    </a:xfrm>
                    <a:prstGeom prst="rect">
                      <a:avLst/>
                    </a:prstGeom>
                  </pic:spPr>
                </pic:pic>
              </a:graphicData>
            </a:graphic>
          </wp:inline>
        </w:drawing>
      </w:r>
    </w:p>
    <w:p w14:paraId="54442D9C" w14:textId="7A7187DE" w:rsidR="002730E7" w:rsidRPr="00AB14FF" w:rsidRDefault="00AB14FF" w:rsidP="002730E7">
      <w:pPr>
        <w:rPr>
          <w:b/>
          <w:bCs/>
          <w:sz w:val="20"/>
          <w:szCs w:val="20"/>
          <w:u w:val="single"/>
        </w:rPr>
      </w:pPr>
      <w:r w:rsidRPr="00AB14FF">
        <w:rPr>
          <w:sz w:val="20"/>
          <w:szCs w:val="20"/>
        </w:rPr>
        <w:br w:type="column"/>
      </w:r>
      <w:r w:rsidR="002730E7" w:rsidRPr="00AB14FF">
        <w:rPr>
          <w:b/>
          <w:bCs/>
          <w:sz w:val="20"/>
          <w:szCs w:val="20"/>
          <w:u w:val="single"/>
        </w:rPr>
        <w:lastRenderedPageBreak/>
        <w:t>CRAFT: Klassische Eleganz modern interpretiert</w:t>
      </w:r>
    </w:p>
    <w:p w14:paraId="56969921" w14:textId="0AD05DC2" w:rsidR="002730E7" w:rsidRPr="00AB14FF" w:rsidRDefault="002730E7" w:rsidP="002730E7">
      <w:pPr>
        <w:rPr>
          <w:b/>
          <w:bCs/>
          <w:sz w:val="20"/>
          <w:szCs w:val="20"/>
        </w:rPr>
      </w:pPr>
    </w:p>
    <w:p w14:paraId="6E79AEF8" w14:textId="3B41726A" w:rsidR="009C6653" w:rsidRPr="00AB14FF" w:rsidRDefault="002730E7" w:rsidP="002730E7">
      <w:pPr>
        <w:rPr>
          <w:sz w:val="20"/>
          <w:szCs w:val="20"/>
        </w:rPr>
      </w:pPr>
      <w:r w:rsidRPr="00AB14FF">
        <w:rPr>
          <w:sz w:val="20"/>
          <w:szCs w:val="20"/>
        </w:rPr>
        <w:t xml:space="preserve">Die Serie CRAFT ist für all jene, die der Hektik der Stadt entfliehen und sich ein </w:t>
      </w:r>
      <w:r w:rsidR="009923B8" w:rsidRPr="00AB14FF">
        <w:rPr>
          <w:sz w:val="20"/>
          <w:szCs w:val="20"/>
        </w:rPr>
        <w:t>behagliches</w:t>
      </w:r>
      <w:r w:rsidRPr="00AB14FF">
        <w:rPr>
          <w:sz w:val="20"/>
          <w:szCs w:val="20"/>
        </w:rPr>
        <w:t xml:space="preserve"> Wohn</w:t>
      </w:r>
      <w:r w:rsidR="009923B8" w:rsidRPr="00AB14FF">
        <w:rPr>
          <w:sz w:val="20"/>
          <w:szCs w:val="20"/>
        </w:rPr>
        <w:t>ambiente</w:t>
      </w:r>
      <w:r w:rsidRPr="00AB14FF">
        <w:rPr>
          <w:sz w:val="20"/>
          <w:szCs w:val="20"/>
        </w:rPr>
        <w:t xml:space="preserve"> aus klassischem Stil </w:t>
      </w:r>
      <w:r w:rsidR="009923B8" w:rsidRPr="00AB14FF">
        <w:rPr>
          <w:sz w:val="20"/>
          <w:szCs w:val="20"/>
        </w:rPr>
        <w:t xml:space="preserve">und </w:t>
      </w:r>
      <w:r w:rsidRPr="00AB14FF">
        <w:rPr>
          <w:sz w:val="20"/>
          <w:szCs w:val="20"/>
        </w:rPr>
        <w:t xml:space="preserve">modernen Elementen schaffen möchten. Die reiche Farbpalette und eine optisch leicht gealterte Oberfläche verleihen jeder CRAFT-Fliese ihren einzigartigen Charakter. Warme Farben von Schamotte und gebranntem Ton mit </w:t>
      </w:r>
      <w:r w:rsidR="009923B8" w:rsidRPr="00AB14FF">
        <w:rPr>
          <w:sz w:val="20"/>
          <w:szCs w:val="20"/>
        </w:rPr>
        <w:t xml:space="preserve">feinen </w:t>
      </w:r>
      <w:r w:rsidRPr="00AB14FF">
        <w:rPr>
          <w:sz w:val="20"/>
          <w:szCs w:val="20"/>
        </w:rPr>
        <w:t xml:space="preserve">Steinchen </w:t>
      </w:r>
      <w:r w:rsidR="009923B8" w:rsidRPr="00AB14FF">
        <w:rPr>
          <w:sz w:val="20"/>
          <w:szCs w:val="20"/>
        </w:rPr>
        <w:t xml:space="preserve">in der </w:t>
      </w:r>
      <w:r w:rsidRPr="00AB14FF">
        <w:rPr>
          <w:sz w:val="20"/>
          <w:szCs w:val="20"/>
        </w:rPr>
        <w:t xml:space="preserve">Oberfläche unterstreichen </w:t>
      </w:r>
      <w:r w:rsidR="009923B8" w:rsidRPr="00AB14FF">
        <w:rPr>
          <w:sz w:val="20"/>
          <w:szCs w:val="20"/>
        </w:rPr>
        <w:t>ein</w:t>
      </w:r>
      <w:r w:rsidRPr="00AB14FF">
        <w:rPr>
          <w:sz w:val="20"/>
          <w:szCs w:val="20"/>
        </w:rPr>
        <w:t xml:space="preserve"> traditionelle</w:t>
      </w:r>
      <w:r w:rsidR="009923B8" w:rsidRPr="00AB14FF">
        <w:rPr>
          <w:sz w:val="20"/>
          <w:szCs w:val="20"/>
        </w:rPr>
        <w:t>s</w:t>
      </w:r>
      <w:r w:rsidRPr="00AB14FF">
        <w:rPr>
          <w:sz w:val="20"/>
          <w:szCs w:val="20"/>
        </w:rPr>
        <w:t xml:space="preserve"> Erscheinungsbild</w:t>
      </w:r>
      <w:r w:rsidR="009923B8" w:rsidRPr="00AB14FF">
        <w:rPr>
          <w:sz w:val="20"/>
          <w:szCs w:val="20"/>
        </w:rPr>
        <w:t>, das Handarbeit und Unikat vermuten lassen</w:t>
      </w:r>
      <w:r w:rsidRPr="00AB14FF">
        <w:rPr>
          <w:sz w:val="20"/>
          <w:szCs w:val="20"/>
        </w:rPr>
        <w:t xml:space="preserve">. </w:t>
      </w:r>
      <w:r w:rsidR="009923B8" w:rsidRPr="00AB14FF">
        <w:rPr>
          <w:sz w:val="20"/>
          <w:szCs w:val="20"/>
        </w:rPr>
        <w:t>Doch t</w:t>
      </w:r>
      <w:r w:rsidRPr="00AB14FF">
        <w:rPr>
          <w:sz w:val="20"/>
          <w:szCs w:val="20"/>
        </w:rPr>
        <w:t xml:space="preserve">rotz der Inspiration durch historische Vorbilder wird CRAFT mit modernster Technologie hergestellt, die </w:t>
      </w:r>
      <w:r w:rsidR="009923B8" w:rsidRPr="00AB14FF">
        <w:rPr>
          <w:sz w:val="20"/>
          <w:szCs w:val="20"/>
        </w:rPr>
        <w:t xml:space="preserve">diese </w:t>
      </w:r>
      <w:r w:rsidRPr="00AB14FF">
        <w:rPr>
          <w:sz w:val="20"/>
          <w:szCs w:val="20"/>
        </w:rPr>
        <w:t>natürlich</w:t>
      </w:r>
      <w:r w:rsidR="009923B8" w:rsidRPr="00AB14FF">
        <w:rPr>
          <w:sz w:val="20"/>
          <w:szCs w:val="20"/>
        </w:rPr>
        <w:t>e Anmutung erst möglich macht</w:t>
      </w:r>
      <w:r w:rsidRPr="00AB14FF">
        <w:rPr>
          <w:sz w:val="20"/>
          <w:szCs w:val="20"/>
        </w:rPr>
        <w:t>. Erhältlich in den Formaten 60 x 120, 60 x 60 und 20 x 20 cm verbinde</w:t>
      </w:r>
      <w:r w:rsidR="009923B8" w:rsidRPr="00AB14FF">
        <w:rPr>
          <w:sz w:val="20"/>
          <w:szCs w:val="20"/>
        </w:rPr>
        <w:t xml:space="preserve">n CRAFT-Fliesen so eine </w:t>
      </w:r>
      <w:r w:rsidRPr="00AB14FF">
        <w:rPr>
          <w:sz w:val="20"/>
          <w:szCs w:val="20"/>
        </w:rPr>
        <w:t>authentische Optik mit höchster Qualität</w:t>
      </w:r>
      <w:r w:rsidR="009923B8" w:rsidRPr="00AB14FF">
        <w:rPr>
          <w:sz w:val="20"/>
          <w:szCs w:val="20"/>
        </w:rPr>
        <w:t xml:space="preserve"> in Fertigung und Produkt</w:t>
      </w:r>
      <w:r w:rsidRPr="00AB14FF">
        <w:rPr>
          <w:sz w:val="20"/>
          <w:szCs w:val="20"/>
        </w:rPr>
        <w:t>.</w:t>
      </w:r>
    </w:p>
    <w:p w14:paraId="58CF1A6F" w14:textId="1C35EA92" w:rsidR="00BA669E" w:rsidRPr="00AB14FF" w:rsidRDefault="00BA669E" w:rsidP="002730E7">
      <w:pPr>
        <w:rPr>
          <w:sz w:val="20"/>
          <w:szCs w:val="20"/>
        </w:rPr>
      </w:pPr>
    </w:p>
    <w:p w14:paraId="5C16D601" w14:textId="52A0ABF6" w:rsidR="009923B8" w:rsidRPr="00AB14FF" w:rsidRDefault="00BA669E" w:rsidP="002730E7">
      <w:pPr>
        <w:rPr>
          <w:i/>
          <w:iCs/>
          <w:sz w:val="20"/>
          <w:szCs w:val="20"/>
        </w:rPr>
      </w:pPr>
      <w:r w:rsidRPr="00AB14FF">
        <w:rPr>
          <w:i/>
          <w:iCs/>
          <w:sz w:val="20"/>
          <w:szCs w:val="20"/>
        </w:rPr>
        <w:t xml:space="preserve">CRAFT-Fliesenformate: </w:t>
      </w:r>
      <w:r w:rsidRPr="00AB14FF">
        <w:rPr>
          <w:i/>
          <w:iCs/>
          <w:sz w:val="20"/>
          <w:szCs w:val="20"/>
        </w:rPr>
        <w:br/>
        <w:t xml:space="preserve">60 x 120, 60 x 60, 20 x 20 cm </w:t>
      </w:r>
    </w:p>
    <w:p w14:paraId="275E1E23" w14:textId="77777777" w:rsidR="00AB14FF" w:rsidRPr="00AB14FF" w:rsidRDefault="00AB14FF" w:rsidP="00AB14FF">
      <w:pPr>
        <w:rPr>
          <w:b/>
          <w:bCs/>
          <w:sz w:val="20"/>
          <w:szCs w:val="20"/>
        </w:rPr>
      </w:pPr>
    </w:p>
    <w:p w14:paraId="4AA0CA3A" w14:textId="3FE43DCE"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664ACB06" w14:textId="5E5B9C50" w:rsidR="00AB14FF" w:rsidRPr="00AB14FF" w:rsidRDefault="00AB14FF" w:rsidP="00AB14FF">
      <w:pPr>
        <w:rPr>
          <w:sz w:val="20"/>
          <w:szCs w:val="20"/>
        </w:rPr>
      </w:pPr>
    </w:p>
    <w:p w14:paraId="7B88A1EB" w14:textId="17EE690E" w:rsidR="00AB14FF" w:rsidRPr="00AB14FF" w:rsidRDefault="00AB14FF" w:rsidP="00AB14FF">
      <w:pPr>
        <w:rPr>
          <w:sz w:val="20"/>
          <w:szCs w:val="20"/>
        </w:rPr>
      </w:pPr>
      <w:r w:rsidRPr="00AB14FF">
        <w:rPr>
          <w:noProof/>
          <w:sz w:val="20"/>
          <w:szCs w:val="20"/>
        </w:rPr>
        <w:drawing>
          <wp:inline distT="0" distB="0" distL="0" distR="0" wp14:anchorId="3040FC34" wp14:editId="4DC1EBA8">
            <wp:extent cx="5756910" cy="2336165"/>
            <wp:effectExtent l="0" t="0" r="0" b="635"/>
            <wp:docPr id="2" name="Grafik 2" descr="Ein Bild, das Waschbecken, Im Haus, Bode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chbecken, Im Haus, Boden, Mobiliar enthält.&#10;&#10;Automatisch generierte Beschreibung"/>
                    <pic:cNvPicPr/>
                  </pic:nvPicPr>
                  <pic:blipFill>
                    <a:blip r:embed="rId9" cstate="email">
                      <a:extLst>
                        <a:ext uri="{28A0092B-C50C-407E-A947-70E740481C1C}">
                          <a14:useLocalDpi xmlns:a14="http://schemas.microsoft.com/office/drawing/2010/main"/>
                        </a:ext>
                      </a:extLst>
                    </a:blip>
                    <a:stretch>
                      <a:fillRect/>
                    </a:stretch>
                  </pic:blipFill>
                  <pic:spPr>
                    <a:xfrm>
                      <a:off x="0" y="0"/>
                      <a:ext cx="5756910" cy="2336165"/>
                    </a:xfrm>
                    <a:prstGeom prst="rect">
                      <a:avLst/>
                    </a:prstGeom>
                  </pic:spPr>
                </pic:pic>
              </a:graphicData>
            </a:graphic>
          </wp:inline>
        </w:drawing>
      </w:r>
    </w:p>
    <w:p w14:paraId="5E8762EF" w14:textId="6114C713" w:rsidR="00BA669E" w:rsidRDefault="00BA669E" w:rsidP="009923B8">
      <w:pPr>
        <w:rPr>
          <w:sz w:val="20"/>
          <w:szCs w:val="20"/>
        </w:rPr>
      </w:pPr>
    </w:p>
    <w:p w14:paraId="752608AE" w14:textId="77777777" w:rsidR="00AB14FF" w:rsidRPr="00AB14FF" w:rsidRDefault="00AB14FF" w:rsidP="009923B8">
      <w:pPr>
        <w:rPr>
          <w:b/>
          <w:bCs/>
          <w:sz w:val="20"/>
          <w:szCs w:val="20"/>
        </w:rPr>
      </w:pPr>
    </w:p>
    <w:p w14:paraId="58236855" w14:textId="7076589D" w:rsidR="009923B8" w:rsidRPr="00AB14FF" w:rsidRDefault="00AB14FF" w:rsidP="009923B8">
      <w:pPr>
        <w:rPr>
          <w:b/>
          <w:bCs/>
          <w:sz w:val="20"/>
          <w:szCs w:val="20"/>
          <w:u w:val="single"/>
        </w:rPr>
      </w:pPr>
      <w:r>
        <w:rPr>
          <w:b/>
          <w:bCs/>
          <w:sz w:val="20"/>
          <w:szCs w:val="20"/>
        </w:rPr>
        <w:br w:type="column"/>
      </w:r>
      <w:r w:rsidR="009923B8" w:rsidRPr="00AB14FF">
        <w:rPr>
          <w:b/>
          <w:bCs/>
          <w:sz w:val="20"/>
          <w:szCs w:val="20"/>
          <w:u w:val="single"/>
        </w:rPr>
        <w:lastRenderedPageBreak/>
        <w:t xml:space="preserve">DALE: </w:t>
      </w:r>
      <w:r w:rsidR="002D2266" w:rsidRPr="00AB14FF">
        <w:rPr>
          <w:b/>
          <w:bCs/>
          <w:sz w:val="20"/>
          <w:szCs w:val="20"/>
          <w:u w:val="single"/>
        </w:rPr>
        <w:t xml:space="preserve">Ansprechende Gestaltung in </w:t>
      </w:r>
      <w:r w:rsidR="009923B8" w:rsidRPr="00AB14FF">
        <w:rPr>
          <w:b/>
          <w:bCs/>
          <w:sz w:val="20"/>
          <w:szCs w:val="20"/>
          <w:u w:val="single"/>
        </w:rPr>
        <w:t>Zementfliesen-</w:t>
      </w:r>
      <w:r w:rsidR="002D2266" w:rsidRPr="00AB14FF">
        <w:rPr>
          <w:b/>
          <w:bCs/>
          <w:sz w:val="20"/>
          <w:szCs w:val="20"/>
          <w:u w:val="single"/>
        </w:rPr>
        <w:t>Optik</w:t>
      </w:r>
    </w:p>
    <w:p w14:paraId="61665B0B" w14:textId="77777777" w:rsidR="009923B8" w:rsidRPr="00AB14FF" w:rsidRDefault="009923B8" w:rsidP="009923B8">
      <w:pPr>
        <w:rPr>
          <w:b/>
          <w:bCs/>
          <w:sz w:val="20"/>
          <w:szCs w:val="20"/>
        </w:rPr>
      </w:pPr>
    </w:p>
    <w:p w14:paraId="10E494A0" w14:textId="4C8810FE" w:rsidR="00F0742B" w:rsidRDefault="009923B8" w:rsidP="009923B8">
      <w:pPr>
        <w:rPr>
          <w:sz w:val="20"/>
          <w:szCs w:val="20"/>
        </w:rPr>
      </w:pPr>
      <w:r w:rsidRPr="00AB14FF">
        <w:rPr>
          <w:sz w:val="20"/>
          <w:szCs w:val="20"/>
        </w:rPr>
        <w:t xml:space="preserve">Das sorgfältig durchdachte Design der DALE-Fliesen vereint Schlichtheit, Eleganz und Funktionalität und eignet sich </w:t>
      </w:r>
      <w:r w:rsidR="002D2266" w:rsidRPr="00AB14FF">
        <w:rPr>
          <w:sz w:val="20"/>
          <w:szCs w:val="20"/>
        </w:rPr>
        <w:t xml:space="preserve">damit </w:t>
      </w:r>
      <w:r w:rsidRPr="00AB14FF">
        <w:rPr>
          <w:sz w:val="20"/>
          <w:szCs w:val="20"/>
        </w:rPr>
        <w:t xml:space="preserve">sowohl für den privaten als auch für den öffentlichen Bereich. Die </w:t>
      </w:r>
      <w:r w:rsidR="002D2266" w:rsidRPr="00AB14FF">
        <w:rPr>
          <w:sz w:val="20"/>
          <w:szCs w:val="20"/>
        </w:rPr>
        <w:t xml:space="preserve">neue </w:t>
      </w:r>
      <w:r w:rsidRPr="00AB14FF">
        <w:rPr>
          <w:sz w:val="20"/>
          <w:szCs w:val="20"/>
        </w:rPr>
        <w:t xml:space="preserve">Serie bietet den modernen </w:t>
      </w:r>
      <w:r w:rsidR="002D2266" w:rsidRPr="00AB14FF">
        <w:rPr>
          <w:sz w:val="20"/>
          <w:szCs w:val="20"/>
        </w:rPr>
        <w:t>„</w:t>
      </w:r>
      <w:r w:rsidRPr="00AB14FF">
        <w:rPr>
          <w:sz w:val="20"/>
          <w:szCs w:val="20"/>
        </w:rPr>
        <w:t>Look</w:t>
      </w:r>
      <w:r w:rsidR="002D2266" w:rsidRPr="00AB14FF">
        <w:rPr>
          <w:sz w:val="20"/>
          <w:szCs w:val="20"/>
        </w:rPr>
        <w:t xml:space="preserve"> </w:t>
      </w:r>
      <w:proofErr w:type="spellStart"/>
      <w:r w:rsidR="002D2266" w:rsidRPr="00AB14FF">
        <w:rPr>
          <w:sz w:val="20"/>
          <w:szCs w:val="20"/>
        </w:rPr>
        <w:t>and</w:t>
      </w:r>
      <w:proofErr w:type="spellEnd"/>
      <w:r w:rsidR="002D2266" w:rsidRPr="00AB14FF">
        <w:rPr>
          <w:sz w:val="20"/>
          <w:szCs w:val="20"/>
        </w:rPr>
        <w:t xml:space="preserve"> </w:t>
      </w:r>
      <w:proofErr w:type="spellStart"/>
      <w:r w:rsidR="002D2266" w:rsidRPr="00AB14FF">
        <w:rPr>
          <w:sz w:val="20"/>
          <w:szCs w:val="20"/>
        </w:rPr>
        <w:t>Feel</w:t>
      </w:r>
      <w:proofErr w:type="spellEnd"/>
      <w:r w:rsidR="002D2266" w:rsidRPr="00AB14FF">
        <w:rPr>
          <w:sz w:val="20"/>
          <w:szCs w:val="20"/>
        </w:rPr>
        <w:t>“</w:t>
      </w:r>
      <w:r w:rsidRPr="00AB14FF">
        <w:rPr>
          <w:sz w:val="20"/>
          <w:szCs w:val="20"/>
        </w:rPr>
        <w:t xml:space="preserve"> eines Zementspachtels</w:t>
      </w:r>
      <w:r w:rsidR="002D2266" w:rsidRPr="00AB14FF">
        <w:rPr>
          <w:sz w:val="20"/>
          <w:szCs w:val="20"/>
        </w:rPr>
        <w:t xml:space="preserve"> in Verbindung </w:t>
      </w:r>
      <w:r w:rsidRPr="00AB14FF">
        <w:rPr>
          <w:sz w:val="20"/>
          <w:szCs w:val="20"/>
        </w:rPr>
        <w:t xml:space="preserve">mit hoher Widerstandsfähigkeit und langer Lebensdauer </w:t>
      </w:r>
      <w:r w:rsidR="002D2266" w:rsidRPr="00AB14FF">
        <w:rPr>
          <w:sz w:val="20"/>
          <w:szCs w:val="20"/>
        </w:rPr>
        <w:t>–</w:t>
      </w:r>
      <w:r w:rsidRPr="00AB14FF">
        <w:rPr>
          <w:sz w:val="20"/>
          <w:szCs w:val="20"/>
        </w:rPr>
        <w:t xml:space="preserve"> ein </w:t>
      </w:r>
      <w:r w:rsidR="002D2266" w:rsidRPr="00AB14FF">
        <w:rPr>
          <w:sz w:val="20"/>
          <w:szCs w:val="20"/>
        </w:rPr>
        <w:t xml:space="preserve">ökonomischer wie </w:t>
      </w:r>
      <w:r w:rsidRPr="00AB14FF">
        <w:rPr>
          <w:sz w:val="20"/>
          <w:szCs w:val="20"/>
        </w:rPr>
        <w:t xml:space="preserve">ökologischer Vorteil </w:t>
      </w:r>
      <w:r w:rsidR="002D2266" w:rsidRPr="00AB14FF">
        <w:rPr>
          <w:sz w:val="20"/>
          <w:szCs w:val="20"/>
        </w:rPr>
        <w:t xml:space="preserve">von Keramik </w:t>
      </w:r>
      <w:r w:rsidRPr="00AB14FF">
        <w:rPr>
          <w:sz w:val="20"/>
          <w:szCs w:val="20"/>
        </w:rPr>
        <w:t xml:space="preserve">gegenüber </w:t>
      </w:r>
      <w:r w:rsidR="002D2266" w:rsidRPr="00AB14FF">
        <w:rPr>
          <w:sz w:val="20"/>
          <w:szCs w:val="20"/>
        </w:rPr>
        <w:t xml:space="preserve">anderen, </w:t>
      </w:r>
      <w:r w:rsidRPr="00AB14FF">
        <w:rPr>
          <w:sz w:val="20"/>
          <w:szCs w:val="20"/>
        </w:rPr>
        <w:t xml:space="preserve">kurzlebigen Materialien. Die matte Oberfläche der Wandfliesen sowie die unglasierten Dekorfliesen mit dezentem Relief unterstreichen die </w:t>
      </w:r>
      <w:r w:rsidR="002D2266" w:rsidRPr="00AB14FF">
        <w:rPr>
          <w:sz w:val="20"/>
          <w:szCs w:val="20"/>
        </w:rPr>
        <w:t xml:space="preserve">zeitlos moderne </w:t>
      </w:r>
      <w:r w:rsidRPr="00AB14FF">
        <w:rPr>
          <w:sz w:val="20"/>
          <w:szCs w:val="20"/>
        </w:rPr>
        <w:t xml:space="preserve">Wirkung </w:t>
      </w:r>
      <w:r w:rsidR="002D2266" w:rsidRPr="00AB14FF">
        <w:rPr>
          <w:sz w:val="20"/>
          <w:szCs w:val="20"/>
        </w:rPr>
        <w:t>durch die</w:t>
      </w:r>
      <w:r w:rsidRPr="00AB14FF">
        <w:rPr>
          <w:sz w:val="20"/>
          <w:szCs w:val="20"/>
        </w:rPr>
        <w:t xml:space="preserve"> Farben Weißgrau, Grau, Dunkelgrau und Beige.</w:t>
      </w:r>
      <w:r w:rsidR="00F0742B">
        <w:rPr>
          <w:sz w:val="20"/>
          <w:szCs w:val="20"/>
        </w:rPr>
        <w:t xml:space="preserve"> </w:t>
      </w:r>
      <w:r w:rsidR="00F0742B" w:rsidRPr="00F0742B">
        <w:rPr>
          <w:sz w:val="20"/>
          <w:szCs w:val="20"/>
        </w:rPr>
        <w:t>Sie kommen auf den kalibrierten Wandfliesen</w:t>
      </w:r>
      <w:r w:rsidR="00F0742B">
        <w:rPr>
          <w:sz w:val="20"/>
          <w:szCs w:val="20"/>
        </w:rPr>
        <w:t xml:space="preserve"> in den Formaten </w:t>
      </w:r>
      <w:r w:rsidR="00F0742B" w:rsidRPr="00F0742B">
        <w:rPr>
          <w:sz w:val="20"/>
          <w:szCs w:val="20"/>
        </w:rPr>
        <w:t>30</w:t>
      </w:r>
      <w:r w:rsidR="00F0742B">
        <w:rPr>
          <w:sz w:val="20"/>
          <w:szCs w:val="20"/>
        </w:rPr>
        <w:t xml:space="preserve"> x </w:t>
      </w:r>
      <w:r w:rsidR="00F0742B" w:rsidRPr="00F0742B">
        <w:rPr>
          <w:sz w:val="20"/>
          <w:szCs w:val="20"/>
        </w:rPr>
        <w:t>90 und 30</w:t>
      </w:r>
      <w:r w:rsidR="00F0742B">
        <w:rPr>
          <w:sz w:val="20"/>
          <w:szCs w:val="20"/>
        </w:rPr>
        <w:t xml:space="preserve"> x </w:t>
      </w:r>
      <w:r w:rsidR="00F0742B" w:rsidRPr="00F0742B">
        <w:rPr>
          <w:sz w:val="20"/>
          <w:szCs w:val="20"/>
        </w:rPr>
        <w:t>60 cm</w:t>
      </w:r>
      <w:r w:rsidR="00F0742B">
        <w:rPr>
          <w:sz w:val="20"/>
          <w:szCs w:val="20"/>
        </w:rPr>
        <w:t xml:space="preserve"> </w:t>
      </w:r>
      <w:r w:rsidR="00F0742B" w:rsidRPr="00F0742B">
        <w:rPr>
          <w:sz w:val="20"/>
          <w:szCs w:val="20"/>
        </w:rPr>
        <w:t xml:space="preserve">und </w:t>
      </w:r>
      <w:r w:rsidR="00F0742B">
        <w:rPr>
          <w:sz w:val="20"/>
          <w:szCs w:val="20"/>
        </w:rPr>
        <w:t>den DALE-</w:t>
      </w:r>
      <w:r w:rsidR="00F0742B" w:rsidRPr="00F0742B">
        <w:rPr>
          <w:sz w:val="20"/>
          <w:szCs w:val="20"/>
        </w:rPr>
        <w:t>Bodenfliesen</w:t>
      </w:r>
      <w:r w:rsidR="00F0742B">
        <w:rPr>
          <w:sz w:val="20"/>
          <w:szCs w:val="20"/>
        </w:rPr>
        <w:t xml:space="preserve"> in </w:t>
      </w:r>
      <w:r w:rsidR="00F0742B" w:rsidRPr="00F0742B">
        <w:rPr>
          <w:sz w:val="20"/>
          <w:szCs w:val="20"/>
        </w:rPr>
        <w:t>60</w:t>
      </w:r>
      <w:r w:rsidR="00F0742B">
        <w:rPr>
          <w:sz w:val="20"/>
          <w:szCs w:val="20"/>
        </w:rPr>
        <w:t xml:space="preserve"> x </w:t>
      </w:r>
      <w:r w:rsidR="00F0742B" w:rsidRPr="00F0742B">
        <w:rPr>
          <w:sz w:val="20"/>
          <w:szCs w:val="20"/>
        </w:rPr>
        <w:t xml:space="preserve">120, 60 </w:t>
      </w:r>
      <w:r w:rsidR="00F0742B">
        <w:rPr>
          <w:sz w:val="20"/>
          <w:szCs w:val="20"/>
        </w:rPr>
        <w:t>x</w:t>
      </w:r>
      <w:r w:rsidR="00F0742B" w:rsidRPr="00F0742B">
        <w:rPr>
          <w:sz w:val="20"/>
          <w:szCs w:val="20"/>
        </w:rPr>
        <w:t xml:space="preserve"> 60</w:t>
      </w:r>
      <w:r w:rsidR="00F0742B">
        <w:rPr>
          <w:sz w:val="20"/>
          <w:szCs w:val="20"/>
        </w:rPr>
        <w:t xml:space="preserve"> und </w:t>
      </w:r>
      <w:r w:rsidR="00F0742B" w:rsidRPr="00F0742B">
        <w:rPr>
          <w:sz w:val="20"/>
          <w:szCs w:val="20"/>
        </w:rPr>
        <w:t>30 x 60 cm</w:t>
      </w:r>
      <w:r w:rsidR="00F0742B">
        <w:rPr>
          <w:sz w:val="20"/>
          <w:szCs w:val="20"/>
        </w:rPr>
        <w:t xml:space="preserve"> </w:t>
      </w:r>
      <w:r w:rsidR="00F0742B" w:rsidRPr="00F0742B">
        <w:rPr>
          <w:sz w:val="20"/>
          <w:szCs w:val="20"/>
        </w:rPr>
        <w:t xml:space="preserve">mit minimaler Fuge optimal zur Geltung. Für Bereiche mit erhöhten Anforderungen </w:t>
      </w:r>
      <w:r w:rsidR="00F0742B">
        <w:rPr>
          <w:sz w:val="20"/>
          <w:szCs w:val="20"/>
        </w:rPr>
        <w:t xml:space="preserve">an die Rutschfestigkeit </w:t>
      </w:r>
      <w:r w:rsidR="00F0742B" w:rsidRPr="00F0742B">
        <w:rPr>
          <w:sz w:val="20"/>
          <w:szCs w:val="20"/>
        </w:rPr>
        <w:t>sind die Fliesen in den Formaten 30 x 60 und 30 x 30 cm vorgesehen</w:t>
      </w:r>
      <w:r w:rsidR="00F0742B">
        <w:rPr>
          <w:sz w:val="20"/>
          <w:szCs w:val="20"/>
        </w:rPr>
        <w:t xml:space="preserve">. Ihre </w:t>
      </w:r>
      <w:r w:rsidR="00F0742B" w:rsidRPr="00F0742B">
        <w:rPr>
          <w:sz w:val="20"/>
          <w:szCs w:val="20"/>
        </w:rPr>
        <w:t>Trittsicherheit ist mit R11/B, R12/B und für Nassbereiche mit R11/C deklariert.</w:t>
      </w:r>
    </w:p>
    <w:p w14:paraId="1B00C9ED" w14:textId="084F40EC" w:rsidR="00F0742B" w:rsidRDefault="00F0742B" w:rsidP="009923B8">
      <w:pPr>
        <w:rPr>
          <w:sz w:val="20"/>
          <w:szCs w:val="20"/>
        </w:rPr>
      </w:pPr>
    </w:p>
    <w:p w14:paraId="637A5D92" w14:textId="5FE2A849" w:rsidR="00F0742B" w:rsidRDefault="00F0742B" w:rsidP="009923B8">
      <w:pPr>
        <w:rPr>
          <w:sz w:val="20"/>
          <w:szCs w:val="20"/>
        </w:rPr>
      </w:pPr>
      <w:r w:rsidRPr="00F0742B">
        <w:rPr>
          <w:sz w:val="20"/>
          <w:szCs w:val="20"/>
        </w:rPr>
        <w:t>Für dekorative Anwendungen</w:t>
      </w:r>
      <w:r>
        <w:rPr>
          <w:sz w:val="20"/>
          <w:szCs w:val="20"/>
        </w:rPr>
        <w:t xml:space="preserve"> im privaten wie im öffentlichen Bereich</w:t>
      </w:r>
      <w:r w:rsidRPr="00F0742B">
        <w:rPr>
          <w:sz w:val="20"/>
          <w:szCs w:val="20"/>
        </w:rPr>
        <w:t xml:space="preserve"> steh</w:t>
      </w:r>
      <w:r>
        <w:rPr>
          <w:sz w:val="20"/>
          <w:szCs w:val="20"/>
        </w:rPr>
        <w:t>en</w:t>
      </w:r>
      <w:r w:rsidRPr="00F0742B">
        <w:rPr>
          <w:sz w:val="20"/>
          <w:szCs w:val="20"/>
        </w:rPr>
        <w:t xml:space="preserve"> </w:t>
      </w:r>
      <w:r>
        <w:rPr>
          <w:sz w:val="20"/>
          <w:szCs w:val="20"/>
        </w:rPr>
        <w:t>mit DALE viele</w:t>
      </w:r>
      <w:r w:rsidRPr="00F0742B">
        <w:rPr>
          <w:sz w:val="20"/>
          <w:szCs w:val="20"/>
        </w:rPr>
        <w:t xml:space="preserve"> kombinierbare Formate zur Verfügung, darunter Mosaike im Format 10 x 10 cm und 5 x 5 cm. Das</w:t>
      </w:r>
      <w:r>
        <w:rPr>
          <w:sz w:val="20"/>
          <w:szCs w:val="20"/>
        </w:rPr>
        <w:t xml:space="preserve"> komplette</w:t>
      </w:r>
      <w:r w:rsidRPr="00F0742B">
        <w:rPr>
          <w:sz w:val="20"/>
          <w:szCs w:val="20"/>
        </w:rPr>
        <w:t xml:space="preserve"> technische Zubehör </w:t>
      </w:r>
      <w:r>
        <w:rPr>
          <w:sz w:val="20"/>
          <w:szCs w:val="20"/>
        </w:rPr>
        <w:t xml:space="preserve">ist ebenfalls </w:t>
      </w:r>
      <w:r w:rsidRPr="00F0742B">
        <w:rPr>
          <w:sz w:val="20"/>
          <w:szCs w:val="20"/>
        </w:rPr>
        <w:t xml:space="preserve">in allen Farben </w:t>
      </w:r>
      <w:r>
        <w:rPr>
          <w:sz w:val="20"/>
          <w:szCs w:val="20"/>
        </w:rPr>
        <w:t>verfügbar</w:t>
      </w:r>
      <w:r w:rsidRPr="00F0742B">
        <w:rPr>
          <w:sz w:val="20"/>
          <w:szCs w:val="20"/>
        </w:rPr>
        <w:t xml:space="preserve">. Die Serie hat ein großes </w:t>
      </w:r>
      <w:r>
        <w:rPr>
          <w:sz w:val="20"/>
          <w:szCs w:val="20"/>
        </w:rPr>
        <w:t xml:space="preserve">Potenzial für den flexiblen Einsatz in vielfältigen Projekten: </w:t>
      </w:r>
      <w:r w:rsidRPr="00F0742B">
        <w:rPr>
          <w:sz w:val="20"/>
          <w:szCs w:val="20"/>
        </w:rPr>
        <w:t xml:space="preserve"> </w:t>
      </w:r>
      <w:r>
        <w:rPr>
          <w:sz w:val="20"/>
          <w:szCs w:val="20"/>
        </w:rPr>
        <w:t xml:space="preserve">Dank der </w:t>
      </w:r>
      <w:r w:rsidRPr="00F0742B">
        <w:rPr>
          <w:sz w:val="20"/>
          <w:szCs w:val="20"/>
        </w:rPr>
        <w:t>hervorragende</w:t>
      </w:r>
      <w:r>
        <w:rPr>
          <w:sz w:val="20"/>
          <w:szCs w:val="20"/>
        </w:rPr>
        <w:t>n</w:t>
      </w:r>
      <w:r w:rsidRPr="00F0742B">
        <w:rPr>
          <w:sz w:val="20"/>
          <w:szCs w:val="20"/>
        </w:rPr>
        <w:t xml:space="preserve"> technische</w:t>
      </w:r>
      <w:r>
        <w:rPr>
          <w:sz w:val="20"/>
          <w:szCs w:val="20"/>
        </w:rPr>
        <w:t>n</w:t>
      </w:r>
      <w:r w:rsidRPr="00F0742B">
        <w:rPr>
          <w:sz w:val="20"/>
          <w:szCs w:val="20"/>
        </w:rPr>
        <w:t xml:space="preserve"> Parameter, </w:t>
      </w:r>
      <w:r>
        <w:rPr>
          <w:sz w:val="20"/>
          <w:szCs w:val="20"/>
        </w:rPr>
        <w:t xml:space="preserve">der hohen </w:t>
      </w:r>
      <w:r w:rsidRPr="00F0742B">
        <w:rPr>
          <w:sz w:val="20"/>
          <w:szCs w:val="20"/>
        </w:rPr>
        <w:t xml:space="preserve">Trittsicherheit </w:t>
      </w:r>
      <w:r>
        <w:rPr>
          <w:sz w:val="20"/>
          <w:szCs w:val="20"/>
        </w:rPr>
        <w:t>(</w:t>
      </w:r>
      <w:r w:rsidRPr="00F0742B">
        <w:rPr>
          <w:sz w:val="20"/>
          <w:szCs w:val="20"/>
        </w:rPr>
        <w:t>in allen Farben und Formaten</w:t>
      </w:r>
      <w:r>
        <w:rPr>
          <w:sz w:val="20"/>
          <w:szCs w:val="20"/>
        </w:rPr>
        <w:t>)</w:t>
      </w:r>
      <w:r w:rsidRPr="00F0742B">
        <w:rPr>
          <w:sz w:val="20"/>
          <w:szCs w:val="20"/>
        </w:rPr>
        <w:t xml:space="preserve"> und </w:t>
      </w:r>
      <w:r>
        <w:rPr>
          <w:sz w:val="20"/>
          <w:szCs w:val="20"/>
        </w:rPr>
        <w:t>aufgrund des homogenen</w:t>
      </w:r>
      <w:r w:rsidRPr="00F0742B">
        <w:rPr>
          <w:sz w:val="20"/>
          <w:szCs w:val="20"/>
        </w:rPr>
        <w:t xml:space="preserve"> Design</w:t>
      </w:r>
      <w:r>
        <w:rPr>
          <w:sz w:val="20"/>
          <w:szCs w:val="20"/>
        </w:rPr>
        <w:t>s, werden s</w:t>
      </w:r>
      <w:r w:rsidRPr="00F0742B">
        <w:rPr>
          <w:sz w:val="20"/>
          <w:szCs w:val="20"/>
        </w:rPr>
        <w:t>owohl Architekten als auch Investoren</w:t>
      </w:r>
      <w:r>
        <w:rPr>
          <w:sz w:val="20"/>
          <w:szCs w:val="20"/>
        </w:rPr>
        <w:t xml:space="preserve"> </w:t>
      </w:r>
      <w:r w:rsidRPr="00F0742B">
        <w:rPr>
          <w:sz w:val="20"/>
          <w:szCs w:val="20"/>
        </w:rPr>
        <w:t xml:space="preserve">die </w:t>
      </w:r>
      <w:r>
        <w:rPr>
          <w:sz w:val="20"/>
          <w:szCs w:val="20"/>
        </w:rPr>
        <w:t xml:space="preserve">technischen Qualitäten und die </w:t>
      </w:r>
      <w:r w:rsidRPr="00F0742B">
        <w:rPr>
          <w:sz w:val="20"/>
          <w:szCs w:val="20"/>
        </w:rPr>
        <w:t>ästhetische Variabilität</w:t>
      </w:r>
      <w:r>
        <w:rPr>
          <w:sz w:val="20"/>
          <w:szCs w:val="20"/>
        </w:rPr>
        <w:t xml:space="preserve"> </w:t>
      </w:r>
      <w:r w:rsidRPr="00F0742B">
        <w:rPr>
          <w:sz w:val="20"/>
          <w:szCs w:val="20"/>
        </w:rPr>
        <w:t>der Serie DALE</w:t>
      </w:r>
      <w:r>
        <w:rPr>
          <w:sz w:val="20"/>
          <w:szCs w:val="20"/>
        </w:rPr>
        <w:t xml:space="preserve"> zu schätzen wissen</w:t>
      </w:r>
      <w:r w:rsidRPr="00F0742B">
        <w:rPr>
          <w:sz w:val="20"/>
          <w:szCs w:val="20"/>
        </w:rPr>
        <w:t>.</w:t>
      </w:r>
    </w:p>
    <w:p w14:paraId="41840869" w14:textId="77777777" w:rsidR="00F0742B" w:rsidRDefault="00F0742B" w:rsidP="009923B8">
      <w:pPr>
        <w:rPr>
          <w:sz w:val="20"/>
          <w:szCs w:val="20"/>
        </w:rPr>
      </w:pPr>
    </w:p>
    <w:p w14:paraId="7DF57185" w14:textId="77777777" w:rsidR="000B3527" w:rsidRPr="00AB14FF" w:rsidRDefault="000B3527" w:rsidP="009923B8">
      <w:pPr>
        <w:rPr>
          <w:i/>
          <w:iCs/>
          <w:sz w:val="20"/>
          <w:szCs w:val="20"/>
        </w:rPr>
      </w:pPr>
    </w:p>
    <w:p w14:paraId="7B0AB1FC" w14:textId="0B36E4F0" w:rsidR="00887314" w:rsidRPr="00F0742B" w:rsidRDefault="00BA669E" w:rsidP="00BA669E">
      <w:pPr>
        <w:rPr>
          <w:i/>
          <w:iCs/>
          <w:sz w:val="20"/>
          <w:szCs w:val="20"/>
        </w:rPr>
      </w:pPr>
      <w:r w:rsidRPr="00F0742B">
        <w:rPr>
          <w:i/>
          <w:iCs/>
          <w:sz w:val="20"/>
          <w:szCs w:val="20"/>
        </w:rPr>
        <w:t xml:space="preserve">DALE-Fliesenformate: </w:t>
      </w:r>
      <w:r w:rsidRPr="00F0742B">
        <w:rPr>
          <w:i/>
          <w:iCs/>
          <w:sz w:val="20"/>
          <w:szCs w:val="20"/>
        </w:rPr>
        <w:br/>
      </w:r>
      <w:r w:rsidR="00887314" w:rsidRPr="00F0742B">
        <w:rPr>
          <w:i/>
          <w:iCs/>
          <w:sz w:val="20"/>
          <w:szCs w:val="20"/>
        </w:rPr>
        <w:t xml:space="preserve">Bodenfliese: </w:t>
      </w:r>
      <w:r w:rsidR="002120CF" w:rsidRPr="00F0742B">
        <w:rPr>
          <w:i/>
          <w:iCs/>
          <w:sz w:val="20"/>
          <w:szCs w:val="20"/>
        </w:rPr>
        <w:t xml:space="preserve"> </w:t>
      </w:r>
      <w:r w:rsidRPr="00F0742B">
        <w:rPr>
          <w:i/>
          <w:iCs/>
          <w:sz w:val="20"/>
          <w:szCs w:val="20"/>
        </w:rPr>
        <w:t xml:space="preserve">60 x 120, 60 x 60, </w:t>
      </w:r>
      <w:r w:rsidR="002120CF" w:rsidRPr="00F0742B">
        <w:rPr>
          <w:i/>
          <w:iCs/>
          <w:sz w:val="20"/>
          <w:szCs w:val="20"/>
        </w:rPr>
        <w:t xml:space="preserve">30x60, </w:t>
      </w:r>
      <w:r w:rsidRPr="00F0742B">
        <w:rPr>
          <w:i/>
          <w:iCs/>
          <w:sz w:val="20"/>
          <w:szCs w:val="20"/>
        </w:rPr>
        <w:t>30 x 30 cm</w:t>
      </w:r>
      <w:r w:rsidR="002120CF" w:rsidRPr="00F0742B">
        <w:rPr>
          <w:i/>
          <w:iCs/>
          <w:sz w:val="20"/>
          <w:szCs w:val="20"/>
        </w:rPr>
        <w:t xml:space="preserve"> </w:t>
      </w:r>
    </w:p>
    <w:p w14:paraId="1AECFB90" w14:textId="155EEF35" w:rsidR="002120CF" w:rsidRPr="00F0742B" w:rsidRDefault="00887314" w:rsidP="00BA669E">
      <w:pPr>
        <w:rPr>
          <w:i/>
          <w:iCs/>
          <w:sz w:val="20"/>
          <w:szCs w:val="20"/>
        </w:rPr>
      </w:pPr>
      <w:r w:rsidRPr="00F0742B">
        <w:rPr>
          <w:i/>
          <w:iCs/>
          <w:sz w:val="20"/>
          <w:szCs w:val="20"/>
        </w:rPr>
        <w:t xml:space="preserve">Wandfliese: </w:t>
      </w:r>
      <w:r w:rsidR="002120CF" w:rsidRPr="00F0742B">
        <w:rPr>
          <w:i/>
          <w:iCs/>
          <w:sz w:val="20"/>
          <w:szCs w:val="20"/>
        </w:rPr>
        <w:t xml:space="preserve"> 30 x 90 und 30 x 60 cm</w:t>
      </w:r>
    </w:p>
    <w:p w14:paraId="78D919FB" w14:textId="77777777" w:rsidR="002120CF" w:rsidRDefault="002120CF" w:rsidP="00BA669E">
      <w:pPr>
        <w:rPr>
          <w:i/>
          <w:iCs/>
          <w:sz w:val="20"/>
          <w:szCs w:val="20"/>
        </w:rPr>
      </w:pPr>
    </w:p>
    <w:p w14:paraId="17710CC6" w14:textId="74CFE5C4" w:rsidR="00AB14FF" w:rsidRDefault="00AB14FF" w:rsidP="002730E7">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66AE7D72" w14:textId="77777777" w:rsidR="00AB14FF" w:rsidRPr="00AB14FF" w:rsidRDefault="00AB14FF" w:rsidP="002730E7">
      <w:pPr>
        <w:rPr>
          <w:sz w:val="20"/>
          <w:szCs w:val="20"/>
        </w:rPr>
      </w:pPr>
    </w:p>
    <w:p w14:paraId="542AEEBB" w14:textId="030E73BB" w:rsidR="00AB14FF" w:rsidRDefault="00AB14FF" w:rsidP="006B0F80">
      <w:pPr>
        <w:rPr>
          <w:b/>
          <w:bCs/>
          <w:sz w:val="20"/>
          <w:szCs w:val="20"/>
        </w:rPr>
      </w:pPr>
      <w:r>
        <w:rPr>
          <w:b/>
          <w:bCs/>
          <w:noProof/>
          <w:sz w:val="20"/>
          <w:szCs w:val="20"/>
        </w:rPr>
        <w:drawing>
          <wp:inline distT="0" distB="0" distL="0" distR="0" wp14:anchorId="5C7A91DE" wp14:editId="4A7664D4">
            <wp:extent cx="5756910" cy="2220595"/>
            <wp:effectExtent l="0" t="0" r="0" b="1905"/>
            <wp:docPr id="3" name="Grafik 3" descr="Ein Bild, das Tür, Eigentum, Gebäude, Kach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ür, Eigentum, Gebäude, Kachel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5756910" cy="2220595"/>
                    </a:xfrm>
                    <a:prstGeom prst="rect">
                      <a:avLst/>
                    </a:prstGeom>
                  </pic:spPr>
                </pic:pic>
              </a:graphicData>
            </a:graphic>
          </wp:inline>
        </w:drawing>
      </w:r>
    </w:p>
    <w:p w14:paraId="64FB2DEB" w14:textId="77777777" w:rsidR="00AB14FF" w:rsidRDefault="00AB14FF" w:rsidP="006B0F80">
      <w:pPr>
        <w:rPr>
          <w:b/>
          <w:bCs/>
          <w:sz w:val="20"/>
          <w:szCs w:val="20"/>
        </w:rPr>
      </w:pPr>
    </w:p>
    <w:p w14:paraId="6B41029F" w14:textId="77777777" w:rsidR="00AB14FF" w:rsidRDefault="00AB14FF" w:rsidP="006B0F80">
      <w:pPr>
        <w:rPr>
          <w:b/>
          <w:bCs/>
          <w:sz w:val="20"/>
          <w:szCs w:val="20"/>
        </w:rPr>
      </w:pPr>
    </w:p>
    <w:p w14:paraId="3420DB5D" w14:textId="59CDF1A9" w:rsidR="006B0F80" w:rsidRPr="00AB14FF" w:rsidRDefault="00AB14FF" w:rsidP="006B0F80">
      <w:pPr>
        <w:rPr>
          <w:b/>
          <w:bCs/>
          <w:sz w:val="20"/>
          <w:szCs w:val="20"/>
          <w:u w:val="single"/>
        </w:rPr>
      </w:pPr>
      <w:r>
        <w:rPr>
          <w:b/>
          <w:bCs/>
          <w:sz w:val="20"/>
          <w:szCs w:val="20"/>
        </w:rPr>
        <w:br w:type="column"/>
      </w:r>
      <w:r w:rsidR="006B0F80" w:rsidRPr="00AB14FF">
        <w:rPr>
          <w:b/>
          <w:bCs/>
          <w:sz w:val="20"/>
          <w:szCs w:val="20"/>
          <w:u w:val="single"/>
        </w:rPr>
        <w:lastRenderedPageBreak/>
        <w:t>FLY: grenzenlose Bewegung und Eleganz</w:t>
      </w:r>
    </w:p>
    <w:p w14:paraId="6B8C4870" w14:textId="77777777" w:rsidR="006B0F80" w:rsidRPr="00AB14FF" w:rsidRDefault="006B0F80" w:rsidP="006B0F80">
      <w:pPr>
        <w:rPr>
          <w:sz w:val="20"/>
          <w:szCs w:val="20"/>
        </w:rPr>
      </w:pPr>
    </w:p>
    <w:p w14:paraId="4F90A331" w14:textId="4ACAB49D" w:rsidR="009C6653" w:rsidRDefault="006B0F80" w:rsidP="006B0F80">
      <w:pPr>
        <w:rPr>
          <w:sz w:val="20"/>
          <w:szCs w:val="20"/>
        </w:rPr>
      </w:pPr>
      <w:r w:rsidRPr="00AB14FF">
        <w:rPr>
          <w:sz w:val="20"/>
          <w:szCs w:val="20"/>
        </w:rPr>
        <w:t xml:space="preserve">Die Fliesenserie FLY ist ideal für kreative </w:t>
      </w:r>
      <w:r w:rsidR="00B576B4" w:rsidRPr="00AB14FF">
        <w:rPr>
          <w:sz w:val="20"/>
          <w:szCs w:val="20"/>
        </w:rPr>
        <w:t>Gestalter</w:t>
      </w:r>
      <w:r w:rsidRPr="00AB14FF">
        <w:rPr>
          <w:sz w:val="20"/>
          <w:szCs w:val="20"/>
        </w:rPr>
        <w:t>,</w:t>
      </w:r>
      <w:r w:rsidR="00B576B4" w:rsidRPr="00AB14FF">
        <w:rPr>
          <w:sz w:val="20"/>
          <w:szCs w:val="20"/>
        </w:rPr>
        <w:t xml:space="preserve"> Architekten und Bauherren,</w:t>
      </w:r>
      <w:r w:rsidRPr="00AB14FF">
        <w:rPr>
          <w:sz w:val="20"/>
          <w:szCs w:val="20"/>
        </w:rPr>
        <w:t xml:space="preserve"> die </w:t>
      </w:r>
      <w:r w:rsidR="00B576B4" w:rsidRPr="00AB14FF">
        <w:rPr>
          <w:sz w:val="20"/>
          <w:szCs w:val="20"/>
        </w:rPr>
        <w:t xml:space="preserve">ihren </w:t>
      </w:r>
      <w:r w:rsidRPr="00AB14FF">
        <w:rPr>
          <w:sz w:val="20"/>
          <w:szCs w:val="20"/>
        </w:rPr>
        <w:t xml:space="preserve">Räumen </w:t>
      </w:r>
      <w:r w:rsidR="00B576B4" w:rsidRPr="00AB14FF">
        <w:rPr>
          <w:sz w:val="20"/>
          <w:szCs w:val="20"/>
        </w:rPr>
        <w:t xml:space="preserve">Persönlichkeit </w:t>
      </w:r>
      <w:r w:rsidRPr="00AB14FF">
        <w:rPr>
          <w:sz w:val="20"/>
          <w:szCs w:val="20"/>
        </w:rPr>
        <w:t>und technische Raffinesse verleihen möchten</w:t>
      </w:r>
      <w:r w:rsidR="00B576B4" w:rsidRPr="00AB14FF">
        <w:rPr>
          <w:sz w:val="20"/>
          <w:szCs w:val="20"/>
        </w:rPr>
        <w:t>:</w:t>
      </w:r>
      <w:r w:rsidRPr="00AB14FF">
        <w:rPr>
          <w:sz w:val="20"/>
          <w:szCs w:val="20"/>
        </w:rPr>
        <w:t xml:space="preserve"> </w:t>
      </w:r>
      <w:r w:rsidR="00B576B4" w:rsidRPr="00AB14FF">
        <w:rPr>
          <w:sz w:val="20"/>
          <w:szCs w:val="20"/>
        </w:rPr>
        <w:t xml:space="preserve">Die </w:t>
      </w:r>
      <w:r w:rsidRPr="00AB14FF">
        <w:rPr>
          <w:sz w:val="20"/>
          <w:szCs w:val="20"/>
        </w:rPr>
        <w:t xml:space="preserve">dynamische Oberflächenwirkung </w:t>
      </w:r>
      <w:r w:rsidR="00B576B4" w:rsidRPr="00AB14FF">
        <w:rPr>
          <w:sz w:val="20"/>
          <w:szCs w:val="20"/>
        </w:rPr>
        <w:t xml:space="preserve">von FLY </w:t>
      </w:r>
      <w:r w:rsidRPr="00AB14FF">
        <w:rPr>
          <w:sz w:val="20"/>
          <w:szCs w:val="20"/>
        </w:rPr>
        <w:t xml:space="preserve">symbolisiert </w:t>
      </w:r>
      <w:r w:rsidR="00B576B4" w:rsidRPr="00AB14FF">
        <w:rPr>
          <w:sz w:val="20"/>
          <w:szCs w:val="20"/>
        </w:rPr>
        <w:t>grenzenlose</w:t>
      </w:r>
      <w:r w:rsidRPr="00AB14FF">
        <w:rPr>
          <w:sz w:val="20"/>
          <w:szCs w:val="20"/>
        </w:rPr>
        <w:t xml:space="preserve"> Bewegung</w:t>
      </w:r>
      <w:r w:rsidR="00B576B4" w:rsidRPr="00AB14FF">
        <w:rPr>
          <w:sz w:val="20"/>
          <w:szCs w:val="20"/>
        </w:rPr>
        <w:t xml:space="preserve"> und Freiheit</w:t>
      </w:r>
      <w:r w:rsidRPr="00AB14FF">
        <w:rPr>
          <w:sz w:val="20"/>
          <w:szCs w:val="20"/>
        </w:rPr>
        <w:t xml:space="preserve"> am Himmel</w:t>
      </w:r>
      <w:r w:rsidR="00B576B4" w:rsidRPr="00AB14FF">
        <w:rPr>
          <w:sz w:val="20"/>
          <w:szCs w:val="20"/>
        </w:rPr>
        <w:t>. I</w:t>
      </w:r>
      <w:r w:rsidRPr="00AB14FF">
        <w:rPr>
          <w:sz w:val="20"/>
          <w:szCs w:val="20"/>
        </w:rPr>
        <w:t xml:space="preserve">nspiriert </w:t>
      </w:r>
      <w:r w:rsidR="00B576B4" w:rsidRPr="00AB14FF">
        <w:rPr>
          <w:sz w:val="20"/>
          <w:szCs w:val="20"/>
        </w:rPr>
        <w:t>von den Kondensstreifen,</w:t>
      </w:r>
      <w:r w:rsidRPr="00AB14FF">
        <w:rPr>
          <w:sz w:val="20"/>
          <w:szCs w:val="20"/>
        </w:rPr>
        <w:t xml:space="preserve"> die Flugzeuge</w:t>
      </w:r>
      <w:r w:rsidR="00B576B4" w:rsidRPr="00AB14FF">
        <w:rPr>
          <w:sz w:val="20"/>
          <w:szCs w:val="20"/>
        </w:rPr>
        <w:t xml:space="preserve"> am Himmel hinterlassen, durchziehen f</w:t>
      </w:r>
      <w:r w:rsidRPr="00AB14FF">
        <w:rPr>
          <w:sz w:val="20"/>
          <w:szCs w:val="20"/>
        </w:rPr>
        <w:t xml:space="preserve">eine, kontrastreiche weiße Linien die Oberfläche in zufälligen Mustern. Mit zeitlosem Design, </w:t>
      </w:r>
      <w:r w:rsidR="00B576B4" w:rsidRPr="00AB14FF">
        <w:rPr>
          <w:sz w:val="20"/>
          <w:szCs w:val="20"/>
        </w:rPr>
        <w:t xml:space="preserve">ihrer </w:t>
      </w:r>
      <w:r w:rsidRPr="00AB14FF">
        <w:rPr>
          <w:sz w:val="20"/>
          <w:szCs w:val="20"/>
        </w:rPr>
        <w:t>vielseitige</w:t>
      </w:r>
      <w:r w:rsidR="00B576B4" w:rsidRPr="00AB14FF">
        <w:rPr>
          <w:sz w:val="20"/>
          <w:szCs w:val="20"/>
        </w:rPr>
        <w:t>n</w:t>
      </w:r>
      <w:r w:rsidRPr="00AB14FF">
        <w:rPr>
          <w:sz w:val="20"/>
          <w:szCs w:val="20"/>
        </w:rPr>
        <w:t xml:space="preserve"> Einsetzbarkeit und </w:t>
      </w:r>
      <w:r w:rsidR="00B576B4" w:rsidRPr="00AB14FF">
        <w:rPr>
          <w:sz w:val="20"/>
          <w:szCs w:val="20"/>
        </w:rPr>
        <w:t xml:space="preserve">in </w:t>
      </w:r>
      <w:r w:rsidRPr="00AB14FF">
        <w:rPr>
          <w:sz w:val="20"/>
          <w:szCs w:val="20"/>
        </w:rPr>
        <w:t xml:space="preserve">dezenten </w:t>
      </w:r>
      <w:r w:rsidR="00B576B4" w:rsidRPr="00AB14FF">
        <w:rPr>
          <w:sz w:val="20"/>
          <w:szCs w:val="20"/>
        </w:rPr>
        <w:t>Farbstellungen</w:t>
      </w:r>
      <w:r w:rsidRPr="00AB14FF">
        <w:rPr>
          <w:sz w:val="20"/>
          <w:szCs w:val="20"/>
        </w:rPr>
        <w:t xml:space="preserve"> verbindet FLY Ästhetik und Funktionalität.</w:t>
      </w:r>
    </w:p>
    <w:p w14:paraId="5D7FB716" w14:textId="079FAED9" w:rsidR="00F0742B" w:rsidRDefault="00F0742B" w:rsidP="006B0F80">
      <w:pPr>
        <w:rPr>
          <w:sz w:val="20"/>
          <w:szCs w:val="20"/>
        </w:rPr>
      </w:pPr>
    </w:p>
    <w:p w14:paraId="140364DF" w14:textId="5E8AE42A" w:rsidR="00F0742B" w:rsidRPr="00AB14FF" w:rsidRDefault="00F0742B" w:rsidP="006B0F80">
      <w:pPr>
        <w:rPr>
          <w:sz w:val="20"/>
          <w:szCs w:val="20"/>
        </w:rPr>
      </w:pPr>
      <w:r>
        <w:rPr>
          <w:sz w:val="20"/>
          <w:szCs w:val="20"/>
        </w:rPr>
        <w:t xml:space="preserve">FLY </w:t>
      </w:r>
      <w:r w:rsidRPr="00F0742B">
        <w:rPr>
          <w:sz w:val="20"/>
          <w:szCs w:val="20"/>
        </w:rPr>
        <w:t>vereint die hervorragenden technischen Eigenschaften</w:t>
      </w:r>
      <w:r>
        <w:rPr>
          <w:sz w:val="20"/>
          <w:szCs w:val="20"/>
        </w:rPr>
        <w:t xml:space="preserve"> </w:t>
      </w:r>
      <w:proofErr w:type="spellStart"/>
      <w:r w:rsidRPr="00F0742B">
        <w:rPr>
          <w:sz w:val="20"/>
          <w:szCs w:val="20"/>
        </w:rPr>
        <w:t>unglasierter</w:t>
      </w:r>
      <w:proofErr w:type="spellEnd"/>
      <w:r w:rsidRPr="00F0742B">
        <w:rPr>
          <w:sz w:val="20"/>
          <w:szCs w:val="20"/>
        </w:rPr>
        <w:t>, gesinterter Keramikfliesen</w:t>
      </w:r>
      <w:r>
        <w:rPr>
          <w:sz w:val="20"/>
          <w:szCs w:val="20"/>
        </w:rPr>
        <w:t xml:space="preserve"> und bietet ein</w:t>
      </w:r>
      <w:r w:rsidRPr="00F0742B">
        <w:rPr>
          <w:sz w:val="20"/>
          <w:szCs w:val="20"/>
        </w:rPr>
        <w:t xml:space="preserve"> vielfältige</w:t>
      </w:r>
      <w:r>
        <w:rPr>
          <w:sz w:val="20"/>
          <w:szCs w:val="20"/>
        </w:rPr>
        <w:t>s</w:t>
      </w:r>
      <w:r w:rsidRPr="00F0742B">
        <w:rPr>
          <w:sz w:val="20"/>
          <w:szCs w:val="20"/>
        </w:rPr>
        <w:t xml:space="preserve"> Angebot großformatiger, rektifizierter Boden- und Wandfliesen. Der zeitlose Charakter der gesamten Serie wird durch neutrale Farben wie Hellgrau, Dunkelgrau, Beige und Braun unterstrichen. Matte, glatte Oberfläche mit Trittsicherheit R10/B, einschließlich der Mosaikformate 10 x 10 und 5 x 5 cm</w:t>
      </w:r>
      <w:r>
        <w:rPr>
          <w:sz w:val="20"/>
          <w:szCs w:val="20"/>
        </w:rPr>
        <w:t xml:space="preserve">, </w:t>
      </w:r>
      <w:r w:rsidRPr="00F0742B">
        <w:rPr>
          <w:sz w:val="20"/>
          <w:szCs w:val="20"/>
        </w:rPr>
        <w:t xml:space="preserve">Sockel, Stufenfliesen und Mosaike stehen für eine präzise Lösung nicht nur technischer Details zur Verfügung. Zu den Vorteilen der Serie FLY </w:t>
      </w:r>
      <w:r>
        <w:rPr>
          <w:sz w:val="20"/>
          <w:szCs w:val="20"/>
        </w:rPr>
        <w:t>zählen</w:t>
      </w:r>
      <w:r w:rsidRPr="00F0742B">
        <w:rPr>
          <w:sz w:val="20"/>
          <w:szCs w:val="20"/>
        </w:rPr>
        <w:t xml:space="preserve"> ihr zeitloses Design, ihre Variabilität und ihr </w:t>
      </w:r>
      <w:r>
        <w:rPr>
          <w:sz w:val="20"/>
          <w:szCs w:val="20"/>
        </w:rPr>
        <w:t>dezentes</w:t>
      </w:r>
      <w:r w:rsidRPr="00F0742B">
        <w:rPr>
          <w:sz w:val="20"/>
          <w:szCs w:val="20"/>
        </w:rPr>
        <w:t xml:space="preserve"> Farbspektrum. All dies prädestiniert sie für </w:t>
      </w:r>
      <w:r>
        <w:rPr>
          <w:sz w:val="20"/>
          <w:szCs w:val="20"/>
        </w:rPr>
        <w:t>einen</w:t>
      </w:r>
      <w:r w:rsidRPr="00F0742B">
        <w:rPr>
          <w:sz w:val="20"/>
          <w:szCs w:val="20"/>
        </w:rPr>
        <w:t xml:space="preserve"> </w:t>
      </w:r>
      <w:r>
        <w:rPr>
          <w:sz w:val="20"/>
          <w:szCs w:val="20"/>
        </w:rPr>
        <w:t>hochflexiblen</w:t>
      </w:r>
      <w:r w:rsidRPr="00F0742B">
        <w:rPr>
          <w:sz w:val="20"/>
          <w:szCs w:val="20"/>
        </w:rPr>
        <w:t xml:space="preserve"> Einsatz im Innen- und Außenbereich</w:t>
      </w:r>
      <w:r>
        <w:rPr>
          <w:sz w:val="20"/>
          <w:szCs w:val="20"/>
        </w:rPr>
        <w:t xml:space="preserve">, </w:t>
      </w:r>
      <w:r w:rsidRPr="00F0742B">
        <w:rPr>
          <w:sz w:val="20"/>
          <w:szCs w:val="20"/>
        </w:rPr>
        <w:t xml:space="preserve">im privaten </w:t>
      </w:r>
      <w:r>
        <w:rPr>
          <w:sz w:val="20"/>
          <w:szCs w:val="20"/>
        </w:rPr>
        <w:t xml:space="preserve">wie im </w:t>
      </w:r>
      <w:r w:rsidRPr="00F0742B">
        <w:rPr>
          <w:sz w:val="20"/>
          <w:szCs w:val="20"/>
        </w:rPr>
        <w:t>öffentlichen Bereich.</w:t>
      </w:r>
    </w:p>
    <w:p w14:paraId="21DA7BE4" w14:textId="55CF98EB" w:rsidR="00BA669E" w:rsidRPr="00AB14FF" w:rsidRDefault="00BA669E" w:rsidP="006B0F80">
      <w:pPr>
        <w:rPr>
          <w:sz w:val="20"/>
          <w:szCs w:val="20"/>
        </w:rPr>
      </w:pPr>
    </w:p>
    <w:p w14:paraId="182A46F7" w14:textId="54717AE3" w:rsidR="00BA669E" w:rsidRPr="00F0742B" w:rsidRDefault="00BA669E" w:rsidP="006B0F80">
      <w:pPr>
        <w:rPr>
          <w:i/>
          <w:iCs/>
          <w:sz w:val="20"/>
          <w:szCs w:val="20"/>
        </w:rPr>
      </w:pPr>
      <w:r w:rsidRPr="00F0742B">
        <w:rPr>
          <w:i/>
          <w:iCs/>
          <w:sz w:val="20"/>
          <w:szCs w:val="20"/>
        </w:rPr>
        <w:t xml:space="preserve">FLY-Fliesenformate: </w:t>
      </w:r>
      <w:r w:rsidRPr="00F0742B">
        <w:rPr>
          <w:i/>
          <w:iCs/>
          <w:sz w:val="20"/>
          <w:szCs w:val="20"/>
        </w:rPr>
        <w:br/>
      </w:r>
      <w:r w:rsidR="00887314" w:rsidRPr="00AB14FF">
        <w:rPr>
          <w:i/>
          <w:iCs/>
          <w:sz w:val="20"/>
          <w:szCs w:val="20"/>
        </w:rPr>
        <w:t xml:space="preserve">Bodenfliese: </w:t>
      </w:r>
      <w:r w:rsidRPr="00F0742B">
        <w:rPr>
          <w:i/>
          <w:iCs/>
          <w:sz w:val="20"/>
          <w:szCs w:val="20"/>
        </w:rPr>
        <w:t xml:space="preserve">120 x 120, 60 x 120, 80 x 80, </w:t>
      </w:r>
      <w:r w:rsidRPr="00F0742B">
        <w:rPr>
          <w:i/>
          <w:iCs/>
          <w:sz w:val="20"/>
          <w:szCs w:val="20"/>
        </w:rPr>
        <w:br/>
        <w:t>60 x 60, 30 x 60 cm</w:t>
      </w:r>
    </w:p>
    <w:p w14:paraId="019186D5" w14:textId="536300ED" w:rsidR="00AB14FF" w:rsidRPr="00F0742B" w:rsidRDefault="00887314" w:rsidP="006B0F80">
      <w:pPr>
        <w:rPr>
          <w:i/>
          <w:iCs/>
          <w:sz w:val="20"/>
          <w:szCs w:val="20"/>
        </w:rPr>
      </w:pPr>
      <w:r w:rsidRPr="00AB14FF">
        <w:rPr>
          <w:i/>
          <w:iCs/>
          <w:sz w:val="20"/>
          <w:szCs w:val="20"/>
        </w:rPr>
        <w:t>Wandfliese:</w:t>
      </w:r>
      <w:r>
        <w:rPr>
          <w:i/>
          <w:iCs/>
          <w:sz w:val="20"/>
          <w:szCs w:val="20"/>
        </w:rPr>
        <w:t xml:space="preserve"> 30x60 cm</w:t>
      </w:r>
    </w:p>
    <w:p w14:paraId="235C87BF" w14:textId="77777777" w:rsidR="004F4DA2" w:rsidRDefault="004F4DA2" w:rsidP="006B0F80">
      <w:pPr>
        <w:rPr>
          <w:i/>
          <w:iCs/>
          <w:sz w:val="20"/>
          <w:szCs w:val="20"/>
        </w:rPr>
      </w:pPr>
    </w:p>
    <w:p w14:paraId="46F6BC28" w14:textId="0540D5F3" w:rsidR="00AB14FF" w:rsidRDefault="00AB14FF" w:rsidP="006B0F80">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1F87CFF0" w14:textId="77777777" w:rsidR="00AB14FF" w:rsidRPr="00AB14FF" w:rsidRDefault="00AB14FF" w:rsidP="006B0F80">
      <w:pPr>
        <w:rPr>
          <w:sz w:val="20"/>
          <w:szCs w:val="20"/>
        </w:rPr>
      </w:pPr>
    </w:p>
    <w:p w14:paraId="3E38488B" w14:textId="7C1D0D82" w:rsidR="00AB14FF" w:rsidRPr="00AB14FF" w:rsidRDefault="00AB14FF" w:rsidP="006B0F80">
      <w:pPr>
        <w:rPr>
          <w:i/>
          <w:iCs/>
          <w:sz w:val="20"/>
          <w:szCs w:val="20"/>
          <w:lang w:val="en-US"/>
        </w:rPr>
      </w:pPr>
      <w:r>
        <w:rPr>
          <w:i/>
          <w:iCs/>
          <w:noProof/>
          <w:sz w:val="20"/>
          <w:szCs w:val="20"/>
          <w:lang w:val="en-US"/>
        </w:rPr>
        <w:drawing>
          <wp:inline distT="0" distB="0" distL="0" distR="0" wp14:anchorId="019C25F9" wp14:editId="62971E03">
            <wp:extent cx="5756910" cy="2210435"/>
            <wp:effectExtent l="0" t="0" r="0" b="0"/>
            <wp:docPr id="4" name="Grafik 4" descr="Ein Bild, das Inneneinrichtung, Couch, Eigentum, Studio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nneneinrichtung, Couch, Eigentum, Studiocouch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5756910" cy="2210435"/>
                    </a:xfrm>
                    <a:prstGeom prst="rect">
                      <a:avLst/>
                    </a:prstGeom>
                  </pic:spPr>
                </pic:pic>
              </a:graphicData>
            </a:graphic>
          </wp:inline>
        </w:drawing>
      </w:r>
    </w:p>
    <w:p w14:paraId="648E7257" w14:textId="77777777" w:rsidR="00B576B4" w:rsidRPr="00AB14FF" w:rsidRDefault="00B576B4" w:rsidP="006B0F80">
      <w:pPr>
        <w:rPr>
          <w:sz w:val="20"/>
          <w:szCs w:val="20"/>
          <w:lang w:val="en-US"/>
        </w:rPr>
      </w:pPr>
    </w:p>
    <w:p w14:paraId="0F81118E" w14:textId="576AE684" w:rsidR="00B576B4" w:rsidRPr="00AB14FF" w:rsidRDefault="00AB14FF" w:rsidP="00B576B4">
      <w:pPr>
        <w:rPr>
          <w:b/>
          <w:bCs/>
          <w:sz w:val="20"/>
          <w:szCs w:val="20"/>
          <w:u w:val="single"/>
        </w:rPr>
      </w:pPr>
      <w:r>
        <w:rPr>
          <w:b/>
          <w:bCs/>
          <w:sz w:val="20"/>
          <w:szCs w:val="20"/>
        </w:rPr>
        <w:br w:type="column"/>
      </w:r>
      <w:r w:rsidR="00B576B4" w:rsidRPr="00AB14FF">
        <w:rPr>
          <w:b/>
          <w:bCs/>
          <w:sz w:val="20"/>
          <w:szCs w:val="20"/>
          <w:u w:val="single"/>
        </w:rPr>
        <w:lastRenderedPageBreak/>
        <w:t>MIXTONE: Authentische Natursteinoptik</w:t>
      </w:r>
    </w:p>
    <w:p w14:paraId="658B2DD4" w14:textId="77777777" w:rsidR="00B576B4" w:rsidRPr="00AB14FF" w:rsidRDefault="00B576B4" w:rsidP="00B576B4">
      <w:pPr>
        <w:rPr>
          <w:sz w:val="20"/>
          <w:szCs w:val="20"/>
        </w:rPr>
      </w:pPr>
    </w:p>
    <w:p w14:paraId="6505FFC7" w14:textId="55999D1C" w:rsidR="00E80231" w:rsidRPr="00AB14FF" w:rsidRDefault="00B576B4" w:rsidP="00E80231">
      <w:pPr>
        <w:rPr>
          <w:sz w:val="20"/>
          <w:szCs w:val="20"/>
        </w:rPr>
      </w:pPr>
      <w:r w:rsidRPr="00AB14FF">
        <w:rPr>
          <w:sz w:val="20"/>
          <w:szCs w:val="20"/>
        </w:rPr>
        <w:t>Dank modernster Digitaldrucktechnologie überträgt die Serie MIXTONE das Design großer Natursteinblöcke mit beeindruckender Präzision auf keramische Fliesenoberflächen. Jede Fliese erhält dabei ein einzigartiges Muster, das die natürlichen Farbnuancen und Variationen echter Steine detailgetreu wiedergibt. Durch die zufällige Anordnung der Motive auf den großformatigen Fliesen entsteht ein organisches, natürliches Erscheinungsbild. Die sorgfältig abgestimmte Farbkonsistenz von MIXTONE fängt das Wesen des prägnanten Natursteins perfekt ein und fügt sich harmonisch in jedes Interieur.</w:t>
      </w:r>
    </w:p>
    <w:p w14:paraId="012D238D" w14:textId="3BB98CAC" w:rsidR="00BA669E" w:rsidRPr="00AB14FF" w:rsidRDefault="00BA669E" w:rsidP="00E80231">
      <w:pPr>
        <w:rPr>
          <w:sz w:val="20"/>
          <w:szCs w:val="20"/>
        </w:rPr>
      </w:pPr>
    </w:p>
    <w:p w14:paraId="34C542A3" w14:textId="141CA4BF" w:rsidR="00E80231" w:rsidRPr="00AB14FF" w:rsidRDefault="00E80231" w:rsidP="00B576B4">
      <w:pPr>
        <w:rPr>
          <w:sz w:val="20"/>
          <w:szCs w:val="20"/>
        </w:rPr>
      </w:pPr>
      <w:r w:rsidRPr="00AB14FF">
        <w:rPr>
          <w:sz w:val="20"/>
          <w:szCs w:val="20"/>
        </w:rPr>
        <w:t>MIXTONE wird durch Bodenfliesen für den Outdoor-Bereich ergänzt. Dank des vielseitigen Designs und ihrer hohen Beständigkeit gegen Umwelteinflüsse lässt sich vollkommen problemlos ein nahtloser Übergang zwischen Haus und Garten verwirklichen. Die keramischen Bodenfliesen MIXTONE von RAKO vereinen hohen Nutzwert im Naturstein-Look, der keine Kompromisse bei der Funktionalität, bei Nachhaltigkeit und Qualität eingeht.</w:t>
      </w:r>
    </w:p>
    <w:p w14:paraId="29E9012A" w14:textId="6ADE7090" w:rsidR="00BA669E" w:rsidRPr="00AB14FF" w:rsidRDefault="00BA669E" w:rsidP="00B576B4">
      <w:pPr>
        <w:rPr>
          <w:sz w:val="20"/>
          <w:szCs w:val="20"/>
        </w:rPr>
      </w:pPr>
    </w:p>
    <w:p w14:paraId="45DF5D16" w14:textId="6A93B8D2" w:rsidR="00BA669E" w:rsidRPr="00AB14FF" w:rsidRDefault="00BA669E" w:rsidP="00BA669E">
      <w:pPr>
        <w:rPr>
          <w:i/>
          <w:iCs/>
          <w:sz w:val="20"/>
          <w:szCs w:val="20"/>
        </w:rPr>
      </w:pPr>
      <w:r w:rsidRPr="00AB14FF">
        <w:rPr>
          <w:i/>
          <w:iCs/>
          <w:sz w:val="20"/>
          <w:szCs w:val="20"/>
        </w:rPr>
        <w:t xml:space="preserve">MIXTONE-Fliesenformate: </w:t>
      </w:r>
      <w:r w:rsidRPr="00AB14FF">
        <w:rPr>
          <w:i/>
          <w:iCs/>
          <w:sz w:val="20"/>
          <w:szCs w:val="20"/>
        </w:rPr>
        <w:br/>
        <w:t>60 x 120, 80 x 80, 60 x 60 cm</w:t>
      </w:r>
    </w:p>
    <w:p w14:paraId="1C0B247E" w14:textId="2066CF16" w:rsidR="00E80231" w:rsidRPr="00BF359D" w:rsidRDefault="00BA669E" w:rsidP="00B576B4">
      <w:pPr>
        <w:rPr>
          <w:i/>
          <w:iCs/>
          <w:sz w:val="20"/>
          <w:szCs w:val="20"/>
        </w:rPr>
      </w:pPr>
      <w:proofErr w:type="spellStart"/>
      <w:r w:rsidRPr="00BF359D">
        <w:rPr>
          <w:i/>
          <w:iCs/>
          <w:sz w:val="20"/>
          <w:szCs w:val="20"/>
        </w:rPr>
        <w:t>Mixtone</w:t>
      </w:r>
      <w:proofErr w:type="spellEnd"/>
      <w:r w:rsidRPr="00BF359D">
        <w:rPr>
          <w:i/>
          <w:iCs/>
          <w:sz w:val="20"/>
          <w:szCs w:val="20"/>
        </w:rPr>
        <w:t xml:space="preserve"> Outdoor-Formate:</w:t>
      </w:r>
      <w:r w:rsidRPr="00BF359D">
        <w:rPr>
          <w:i/>
          <w:iCs/>
          <w:sz w:val="20"/>
          <w:szCs w:val="20"/>
        </w:rPr>
        <w:br/>
        <w:t>60 x 120 x 2 und 60 x 60 x 2 cm</w:t>
      </w:r>
    </w:p>
    <w:p w14:paraId="6B1CAE44" w14:textId="77777777" w:rsidR="00AB14FF" w:rsidRDefault="00AB14FF" w:rsidP="00AB14FF">
      <w:pPr>
        <w:rPr>
          <w:b/>
          <w:bCs/>
          <w:sz w:val="20"/>
          <w:szCs w:val="20"/>
        </w:rPr>
      </w:pPr>
    </w:p>
    <w:p w14:paraId="4F2DDA38" w14:textId="61CC065B"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28480636" w14:textId="2D19647F" w:rsidR="00AB14FF" w:rsidRDefault="00AB14FF" w:rsidP="00D31F03">
      <w:pPr>
        <w:rPr>
          <w:b/>
          <w:bCs/>
          <w:sz w:val="20"/>
          <w:szCs w:val="20"/>
        </w:rPr>
      </w:pPr>
    </w:p>
    <w:p w14:paraId="5B864123" w14:textId="4D07DFE4" w:rsidR="00AB14FF" w:rsidRDefault="00AB14FF" w:rsidP="00D31F03">
      <w:pPr>
        <w:rPr>
          <w:b/>
          <w:bCs/>
          <w:sz w:val="20"/>
          <w:szCs w:val="20"/>
        </w:rPr>
      </w:pPr>
      <w:r>
        <w:rPr>
          <w:b/>
          <w:bCs/>
          <w:noProof/>
          <w:sz w:val="20"/>
          <w:szCs w:val="20"/>
        </w:rPr>
        <w:drawing>
          <wp:inline distT="0" distB="0" distL="0" distR="0" wp14:anchorId="4224FF20" wp14:editId="65E5763C">
            <wp:extent cx="5756910" cy="2179320"/>
            <wp:effectExtent l="0" t="0" r="0" b="5080"/>
            <wp:docPr id="5" name="Grafik 5" descr="Ein Bild, das Gebäude, Tür, Eigentum,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Tür, Eigentum, Inneneinrichtung enthält.&#10;&#10;Automatisch generierte Beschreibung"/>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2179320"/>
                    </a:xfrm>
                    <a:prstGeom prst="rect">
                      <a:avLst/>
                    </a:prstGeom>
                  </pic:spPr>
                </pic:pic>
              </a:graphicData>
            </a:graphic>
          </wp:inline>
        </w:drawing>
      </w:r>
    </w:p>
    <w:p w14:paraId="71C8CDD4" w14:textId="77777777" w:rsidR="00AB14FF" w:rsidRDefault="00AB14FF" w:rsidP="00D31F03">
      <w:pPr>
        <w:rPr>
          <w:b/>
          <w:bCs/>
          <w:sz w:val="20"/>
          <w:szCs w:val="20"/>
        </w:rPr>
      </w:pPr>
    </w:p>
    <w:p w14:paraId="29989082" w14:textId="77777777" w:rsidR="00AB14FF" w:rsidRDefault="00AB14FF" w:rsidP="00D31F03">
      <w:pPr>
        <w:rPr>
          <w:b/>
          <w:bCs/>
          <w:sz w:val="20"/>
          <w:szCs w:val="20"/>
        </w:rPr>
      </w:pPr>
    </w:p>
    <w:p w14:paraId="772183BF" w14:textId="46566568" w:rsidR="00D31F03" w:rsidRPr="00AB14FF" w:rsidRDefault="00AB14FF" w:rsidP="00D31F03">
      <w:pPr>
        <w:rPr>
          <w:b/>
          <w:bCs/>
          <w:sz w:val="20"/>
          <w:szCs w:val="20"/>
          <w:u w:val="single"/>
        </w:rPr>
      </w:pPr>
      <w:r>
        <w:rPr>
          <w:b/>
          <w:bCs/>
          <w:sz w:val="20"/>
          <w:szCs w:val="20"/>
        </w:rPr>
        <w:br w:type="column"/>
      </w:r>
      <w:r w:rsidR="00D31F03" w:rsidRPr="00AB14FF">
        <w:rPr>
          <w:b/>
          <w:bCs/>
          <w:sz w:val="20"/>
          <w:szCs w:val="20"/>
          <w:u w:val="single"/>
        </w:rPr>
        <w:lastRenderedPageBreak/>
        <w:t>TOUCH: fein geaderte Marmoranmutung in Perfektion</w:t>
      </w:r>
    </w:p>
    <w:p w14:paraId="5BC82B93" w14:textId="77777777" w:rsidR="00D31F03" w:rsidRPr="00AB14FF" w:rsidRDefault="00D31F03" w:rsidP="00D31F03">
      <w:pPr>
        <w:rPr>
          <w:sz w:val="20"/>
          <w:szCs w:val="20"/>
        </w:rPr>
      </w:pPr>
    </w:p>
    <w:p w14:paraId="13464F5C" w14:textId="4AE6F8B2" w:rsidR="00D31F03" w:rsidRPr="00AB14FF" w:rsidRDefault="00D31F03" w:rsidP="00D31F03">
      <w:pPr>
        <w:rPr>
          <w:sz w:val="20"/>
          <w:szCs w:val="20"/>
        </w:rPr>
      </w:pPr>
      <w:r w:rsidRPr="00AB14FF">
        <w:rPr>
          <w:sz w:val="20"/>
          <w:szCs w:val="20"/>
        </w:rPr>
        <w:t xml:space="preserve">TOUCH ist eine exklusive Serie keramischer Bodenfliesen, die augenscheinlichen Luxus mit zeitlosem Design vereint. Inspiriert von Marmor aus einem Steinbruch nahe Santa Magdalena de </w:t>
      </w:r>
      <w:proofErr w:type="spellStart"/>
      <w:r w:rsidRPr="00AB14FF">
        <w:rPr>
          <w:sz w:val="20"/>
          <w:szCs w:val="20"/>
        </w:rPr>
        <w:t>Pulpis</w:t>
      </w:r>
      <w:proofErr w:type="spellEnd"/>
      <w:r w:rsidRPr="00AB14FF">
        <w:rPr>
          <w:sz w:val="20"/>
          <w:szCs w:val="20"/>
        </w:rPr>
        <w:t>, besticht sie durch ihre nuancierte Farbvielfalt und eine beeindruckende optische Tiefe. Erhältlich in vier sorgfältig kuratierten Farbtönen (zwei warme und zwei kühle Töne), passt sie sich flexibel jedem Stil an. Durch die umweltfreundliche Produktion bei RAKO erfüllt TOUCH moderne Nachhaltigkeitsstandards und ist die ideale Wahl für anspruchsvolle Projekte.</w:t>
      </w:r>
    </w:p>
    <w:p w14:paraId="3479F965" w14:textId="77777777" w:rsidR="000B3527" w:rsidRPr="00AB14FF" w:rsidRDefault="000B3527" w:rsidP="00D31F03">
      <w:pPr>
        <w:rPr>
          <w:sz w:val="20"/>
          <w:szCs w:val="20"/>
        </w:rPr>
      </w:pPr>
    </w:p>
    <w:p w14:paraId="094BF8C5" w14:textId="16B42D2A" w:rsidR="00BA669E" w:rsidRDefault="00BA669E" w:rsidP="00BA669E">
      <w:pPr>
        <w:rPr>
          <w:i/>
          <w:iCs/>
          <w:sz w:val="20"/>
          <w:szCs w:val="20"/>
        </w:rPr>
      </w:pPr>
      <w:r w:rsidRPr="00AB14FF">
        <w:rPr>
          <w:i/>
          <w:iCs/>
          <w:sz w:val="20"/>
          <w:szCs w:val="20"/>
        </w:rPr>
        <w:t>TOUCH-Fliesenformate:</w:t>
      </w:r>
      <w:r w:rsidRPr="00AB14FF">
        <w:rPr>
          <w:i/>
          <w:iCs/>
          <w:sz w:val="20"/>
          <w:szCs w:val="20"/>
        </w:rPr>
        <w:br/>
        <w:t>120 x 120, 60 x 120 und 60 x 60 cm</w:t>
      </w:r>
    </w:p>
    <w:p w14:paraId="19356107" w14:textId="2FD808EF" w:rsidR="00AB14FF" w:rsidRDefault="00AB14FF" w:rsidP="00BA669E">
      <w:pPr>
        <w:rPr>
          <w:i/>
          <w:iCs/>
          <w:sz w:val="20"/>
          <w:szCs w:val="20"/>
        </w:rPr>
      </w:pPr>
    </w:p>
    <w:p w14:paraId="39ADAB6A" w14:textId="77777777"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7A3B14BD" w14:textId="47978242" w:rsidR="00AB14FF" w:rsidRDefault="00AB14FF" w:rsidP="00BA669E">
      <w:pPr>
        <w:rPr>
          <w:i/>
          <w:iCs/>
          <w:sz w:val="20"/>
          <w:szCs w:val="20"/>
        </w:rPr>
      </w:pPr>
    </w:p>
    <w:p w14:paraId="1A6CF186" w14:textId="58D90C54" w:rsidR="00AB14FF" w:rsidRPr="00AB14FF" w:rsidRDefault="00AB14FF" w:rsidP="00BA669E">
      <w:pPr>
        <w:rPr>
          <w:i/>
          <w:iCs/>
          <w:sz w:val="20"/>
          <w:szCs w:val="20"/>
        </w:rPr>
      </w:pPr>
      <w:r>
        <w:rPr>
          <w:i/>
          <w:iCs/>
          <w:noProof/>
          <w:sz w:val="20"/>
          <w:szCs w:val="20"/>
        </w:rPr>
        <w:drawing>
          <wp:inline distT="0" distB="0" distL="0" distR="0" wp14:anchorId="19BAE96E" wp14:editId="7924E00C">
            <wp:extent cx="5756910" cy="2032635"/>
            <wp:effectExtent l="0" t="0" r="0" b="0"/>
            <wp:docPr id="6" name="Grafik 6" descr="Ein Bild, das Boden, Inneneinrichtung, Im Haus,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oden, Inneneinrichtung, Im Haus, Fuß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5756910" cy="2032635"/>
                    </a:xfrm>
                    <a:prstGeom prst="rect">
                      <a:avLst/>
                    </a:prstGeom>
                  </pic:spPr>
                </pic:pic>
              </a:graphicData>
            </a:graphic>
          </wp:inline>
        </w:drawing>
      </w:r>
    </w:p>
    <w:p w14:paraId="7D3B3F93" w14:textId="0B5F2A22" w:rsidR="00A801F2" w:rsidRPr="00AB14FF" w:rsidRDefault="00A801F2" w:rsidP="00D31F03">
      <w:pPr>
        <w:rPr>
          <w:sz w:val="20"/>
          <w:szCs w:val="20"/>
        </w:rPr>
      </w:pPr>
    </w:p>
    <w:p w14:paraId="4F7CA673" w14:textId="77777777" w:rsidR="00AB14FF" w:rsidRDefault="00AB14FF" w:rsidP="00D31F03">
      <w:pPr>
        <w:rPr>
          <w:b/>
          <w:bCs/>
          <w:sz w:val="20"/>
          <w:szCs w:val="20"/>
        </w:rPr>
      </w:pPr>
    </w:p>
    <w:p w14:paraId="71437CB2" w14:textId="7B7D269C" w:rsidR="00D31F03" w:rsidRPr="00AB14FF" w:rsidRDefault="00AB14FF" w:rsidP="00D31F03">
      <w:pPr>
        <w:rPr>
          <w:b/>
          <w:bCs/>
          <w:sz w:val="20"/>
          <w:szCs w:val="20"/>
          <w:u w:val="single"/>
        </w:rPr>
      </w:pPr>
      <w:r>
        <w:rPr>
          <w:b/>
          <w:bCs/>
          <w:sz w:val="20"/>
          <w:szCs w:val="20"/>
        </w:rPr>
        <w:br w:type="column"/>
      </w:r>
      <w:r w:rsidR="00D31F03" w:rsidRPr="00AB14FF">
        <w:rPr>
          <w:b/>
          <w:bCs/>
          <w:sz w:val="20"/>
          <w:szCs w:val="20"/>
          <w:u w:val="single"/>
        </w:rPr>
        <w:lastRenderedPageBreak/>
        <w:t xml:space="preserve">RAVE: Reminiszenz an den dekorativen italienischen Zierstein </w:t>
      </w:r>
      <w:proofErr w:type="spellStart"/>
      <w:r w:rsidR="00D31F03" w:rsidRPr="00AB14FF">
        <w:rPr>
          <w:b/>
          <w:bCs/>
          <w:sz w:val="20"/>
          <w:szCs w:val="20"/>
          <w:u w:val="single"/>
        </w:rPr>
        <w:t>Ceppo</w:t>
      </w:r>
      <w:proofErr w:type="spellEnd"/>
      <w:r w:rsidR="00D31F03" w:rsidRPr="00AB14FF">
        <w:rPr>
          <w:b/>
          <w:bCs/>
          <w:sz w:val="20"/>
          <w:szCs w:val="20"/>
          <w:u w:val="single"/>
        </w:rPr>
        <w:t xml:space="preserve"> di </w:t>
      </w:r>
      <w:proofErr w:type="spellStart"/>
      <w:r w:rsidR="00D31F03" w:rsidRPr="00AB14FF">
        <w:rPr>
          <w:b/>
          <w:bCs/>
          <w:sz w:val="20"/>
          <w:szCs w:val="20"/>
          <w:u w:val="single"/>
        </w:rPr>
        <w:t>Gré</w:t>
      </w:r>
      <w:proofErr w:type="spellEnd"/>
    </w:p>
    <w:p w14:paraId="4513BC2A" w14:textId="77777777" w:rsidR="00D31F03" w:rsidRPr="00AB14FF" w:rsidRDefault="00D31F03" w:rsidP="00D31F03">
      <w:pPr>
        <w:rPr>
          <w:sz w:val="20"/>
          <w:szCs w:val="20"/>
        </w:rPr>
      </w:pPr>
    </w:p>
    <w:p w14:paraId="36AF2C0F" w14:textId="15EAD7AE" w:rsidR="00D31F03" w:rsidRPr="00AB14FF" w:rsidRDefault="0099258C" w:rsidP="00D31F03">
      <w:pPr>
        <w:rPr>
          <w:sz w:val="20"/>
          <w:szCs w:val="20"/>
        </w:rPr>
      </w:pPr>
      <w:r w:rsidRPr="00AB14FF">
        <w:rPr>
          <w:sz w:val="20"/>
          <w:szCs w:val="20"/>
        </w:rPr>
        <w:t>RAVE ist ein gelungenes Beispiel für die Fähigkeit durch von Menschen geschaffene Keramik</w:t>
      </w:r>
      <w:r w:rsidR="00CD2430" w:rsidRPr="00AB14FF">
        <w:rPr>
          <w:sz w:val="20"/>
          <w:szCs w:val="20"/>
        </w:rPr>
        <w:t xml:space="preserve"> überraschende </w:t>
      </w:r>
      <w:r w:rsidRPr="00AB14FF">
        <w:rPr>
          <w:sz w:val="20"/>
          <w:szCs w:val="20"/>
        </w:rPr>
        <w:t xml:space="preserve">Bilder und Emotionen zu erzeugen, die sonst nur die Natur hervorzurufen vermag. </w:t>
      </w:r>
      <w:r w:rsidR="00D31F03" w:rsidRPr="00AB14FF">
        <w:rPr>
          <w:sz w:val="20"/>
          <w:szCs w:val="20"/>
        </w:rPr>
        <w:t xml:space="preserve">„Der Schlüssel zu einem Projekt mit Fliesen heißt RAVE: nachhaltig, vital und unkonventionell“, sagen </w:t>
      </w:r>
      <w:r w:rsidRPr="00AB14FF">
        <w:rPr>
          <w:sz w:val="20"/>
          <w:szCs w:val="20"/>
        </w:rPr>
        <w:t>die RAKO-</w:t>
      </w:r>
      <w:r w:rsidR="00D31F03" w:rsidRPr="00AB14FF">
        <w:rPr>
          <w:sz w:val="20"/>
          <w:szCs w:val="20"/>
        </w:rPr>
        <w:t xml:space="preserve">Designer über </w:t>
      </w:r>
      <w:r w:rsidRPr="00AB14FF">
        <w:rPr>
          <w:sz w:val="20"/>
          <w:szCs w:val="20"/>
        </w:rPr>
        <w:t xml:space="preserve">ihre </w:t>
      </w:r>
      <w:r w:rsidR="00CD2430" w:rsidRPr="00AB14FF">
        <w:rPr>
          <w:sz w:val="20"/>
          <w:szCs w:val="20"/>
        </w:rPr>
        <w:t xml:space="preserve">ansprechende </w:t>
      </w:r>
      <w:r w:rsidRPr="00AB14FF">
        <w:rPr>
          <w:sz w:val="20"/>
          <w:szCs w:val="20"/>
        </w:rPr>
        <w:t>Kreation</w:t>
      </w:r>
      <w:r w:rsidR="00D31F03" w:rsidRPr="00AB14FF">
        <w:rPr>
          <w:sz w:val="20"/>
          <w:szCs w:val="20"/>
        </w:rPr>
        <w:t xml:space="preserve">. Inspiriert vom lombardischen Zierstein </w:t>
      </w:r>
      <w:proofErr w:type="spellStart"/>
      <w:r w:rsidR="00D31F03" w:rsidRPr="00AB14FF">
        <w:rPr>
          <w:sz w:val="20"/>
          <w:szCs w:val="20"/>
        </w:rPr>
        <w:t>Ceppo</w:t>
      </w:r>
      <w:proofErr w:type="spellEnd"/>
      <w:r w:rsidR="00D31F03" w:rsidRPr="00AB14FF">
        <w:rPr>
          <w:sz w:val="20"/>
          <w:szCs w:val="20"/>
        </w:rPr>
        <w:t xml:space="preserve"> di </w:t>
      </w:r>
      <w:proofErr w:type="spellStart"/>
      <w:r w:rsidR="00D31F03" w:rsidRPr="00AB14FF">
        <w:rPr>
          <w:sz w:val="20"/>
          <w:szCs w:val="20"/>
        </w:rPr>
        <w:t>Gré</w:t>
      </w:r>
      <w:proofErr w:type="spellEnd"/>
      <w:r w:rsidR="00D31F03" w:rsidRPr="00AB14FF">
        <w:rPr>
          <w:sz w:val="20"/>
          <w:szCs w:val="20"/>
        </w:rPr>
        <w:t xml:space="preserve">, erinnert RAVE </w:t>
      </w:r>
      <w:r w:rsidR="00CD2430" w:rsidRPr="00AB14FF">
        <w:rPr>
          <w:sz w:val="20"/>
          <w:szCs w:val="20"/>
        </w:rPr>
        <w:t xml:space="preserve">einerseits </w:t>
      </w:r>
      <w:r w:rsidR="00D31F03" w:rsidRPr="00AB14FF">
        <w:rPr>
          <w:sz w:val="20"/>
          <w:szCs w:val="20"/>
        </w:rPr>
        <w:t xml:space="preserve">an </w:t>
      </w:r>
      <w:r w:rsidR="00CD2430" w:rsidRPr="00AB14FF">
        <w:rPr>
          <w:sz w:val="20"/>
          <w:szCs w:val="20"/>
        </w:rPr>
        <w:t xml:space="preserve">einen </w:t>
      </w:r>
      <w:r w:rsidR="00D31F03" w:rsidRPr="00AB14FF">
        <w:rPr>
          <w:sz w:val="20"/>
          <w:szCs w:val="20"/>
        </w:rPr>
        <w:t xml:space="preserve">Terrazzo-Kunststein, </w:t>
      </w:r>
      <w:r w:rsidRPr="00AB14FF">
        <w:rPr>
          <w:sz w:val="20"/>
          <w:szCs w:val="20"/>
        </w:rPr>
        <w:t xml:space="preserve">doch </w:t>
      </w:r>
      <w:r w:rsidR="00D31F03" w:rsidRPr="00AB14FF">
        <w:rPr>
          <w:sz w:val="20"/>
          <w:szCs w:val="20"/>
        </w:rPr>
        <w:t xml:space="preserve">bewahrt </w:t>
      </w:r>
      <w:r w:rsidR="00CD2430" w:rsidRPr="00AB14FF">
        <w:rPr>
          <w:sz w:val="20"/>
          <w:szCs w:val="20"/>
        </w:rPr>
        <w:t>andererseits</w:t>
      </w:r>
      <w:r w:rsidRPr="00AB14FF">
        <w:rPr>
          <w:sz w:val="20"/>
          <w:szCs w:val="20"/>
        </w:rPr>
        <w:t xml:space="preserve"> </w:t>
      </w:r>
      <w:r w:rsidR="00D31F03" w:rsidRPr="00AB14FF">
        <w:rPr>
          <w:sz w:val="20"/>
          <w:szCs w:val="20"/>
        </w:rPr>
        <w:t xml:space="preserve">die ursprüngliche Ästhetik </w:t>
      </w:r>
      <w:r w:rsidRPr="00AB14FF">
        <w:rPr>
          <w:sz w:val="20"/>
          <w:szCs w:val="20"/>
        </w:rPr>
        <w:t>des</w:t>
      </w:r>
      <w:r w:rsidR="00D31F03" w:rsidRPr="00AB14FF">
        <w:rPr>
          <w:sz w:val="20"/>
          <w:szCs w:val="20"/>
        </w:rPr>
        <w:t xml:space="preserve"> historischen </w:t>
      </w:r>
      <w:r w:rsidRPr="00AB14FF">
        <w:rPr>
          <w:sz w:val="20"/>
          <w:szCs w:val="20"/>
        </w:rPr>
        <w:t>Natursteins</w:t>
      </w:r>
      <w:r w:rsidR="00CD2430" w:rsidRPr="00AB14FF">
        <w:rPr>
          <w:sz w:val="20"/>
          <w:szCs w:val="20"/>
        </w:rPr>
        <w:t xml:space="preserve"> aus Italien:</w:t>
      </w:r>
      <w:r w:rsidR="00D31F03" w:rsidRPr="00AB14FF">
        <w:rPr>
          <w:sz w:val="20"/>
          <w:szCs w:val="20"/>
        </w:rPr>
        <w:t xml:space="preserve"> Die unregelmäßige Struktur abgeschliffener Steine verleiht jeder Fliese </w:t>
      </w:r>
      <w:r w:rsidR="00CD2430" w:rsidRPr="00AB14FF">
        <w:rPr>
          <w:sz w:val="20"/>
          <w:szCs w:val="20"/>
        </w:rPr>
        <w:t xml:space="preserve">ihre </w:t>
      </w:r>
      <w:r w:rsidR="00D31F03" w:rsidRPr="00AB14FF">
        <w:rPr>
          <w:sz w:val="20"/>
          <w:szCs w:val="20"/>
        </w:rPr>
        <w:t xml:space="preserve">Einzigartigkeit und </w:t>
      </w:r>
      <w:r w:rsidR="00CD2430" w:rsidRPr="00AB14FF">
        <w:rPr>
          <w:sz w:val="20"/>
          <w:szCs w:val="20"/>
        </w:rPr>
        <w:t xml:space="preserve">räumliche </w:t>
      </w:r>
      <w:r w:rsidR="00D31F03" w:rsidRPr="00AB14FF">
        <w:rPr>
          <w:sz w:val="20"/>
          <w:szCs w:val="20"/>
        </w:rPr>
        <w:t xml:space="preserve">Tiefe. </w:t>
      </w:r>
      <w:r w:rsidR="00CD2430" w:rsidRPr="00AB14FF">
        <w:rPr>
          <w:sz w:val="20"/>
          <w:szCs w:val="20"/>
        </w:rPr>
        <w:t>Mit der Serie RAVE übertragen die</w:t>
      </w:r>
      <w:r w:rsidR="00D31F03" w:rsidRPr="00AB14FF">
        <w:rPr>
          <w:sz w:val="20"/>
          <w:szCs w:val="20"/>
        </w:rPr>
        <w:t xml:space="preserve"> RAKO-Designer</w:t>
      </w:r>
      <w:r w:rsidR="00CD2430" w:rsidRPr="00AB14FF">
        <w:rPr>
          <w:sz w:val="20"/>
          <w:szCs w:val="20"/>
        </w:rPr>
        <w:t xml:space="preserve"> den</w:t>
      </w:r>
      <w:r w:rsidR="00D31F03" w:rsidRPr="00AB14FF">
        <w:rPr>
          <w:sz w:val="20"/>
          <w:szCs w:val="20"/>
        </w:rPr>
        <w:t xml:space="preserve"> klassischen </w:t>
      </w:r>
      <w:proofErr w:type="spellStart"/>
      <w:r w:rsidR="00D31F03" w:rsidRPr="00AB14FF">
        <w:rPr>
          <w:sz w:val="20"/>
          <w:szCs w:val="20"/>
        </w:rPr>
        <w:t>Ceppo</w:t>
      </w:r>
      <w:proofErr w:type="spellEnd"/>
      <w:r w:rsidR="00D31F03" w:rsidRPr="00AB14FF">
        <w:rPr>
          <w:sz w:val="20"/>
          <w:szCs w:val="20"/>
        </w:rPr>
        <w:t xml:space="preserve"> di </w:t>
      </w:r>
      <w:proofErr w:type="spellStart"/>
      <w:r w:rsidR="00D31F03" w:rsidRPr="00AB14FF">
        <w:rPr>
          <w:sz w:val="20"/>
          <w:szCs w:val="20"/>
        </w:rPr>
        <w:t>Gré</w:t>
      </w:r>
      <w:proofErr w:type="spellEnd"/>
      <w:r w:rsidR="00D31F03" w:rsidRPr="00AB14FF">
        <w:rPr>
          <w:sz w:val="20"/>
          <w:szCs w:val="20"/>
        </w:rPr>
        <w:t xml:space="preserve"> </w:t>
      </w:r>
      <w:r w:rsidR="00CD2430" w:rsidRPr="00AB14FF">
        <w:rPr>
          <w:sz w:val="20"/>
          <w:szCs w:val="20"/>
        </w:rPr>
        <w:t>in die Gegenwart und bewahren seine</w:t>
      </w:r>
      <w:r w:rsidR="00D31F03" w:rsidRPr="00AB14FF">
        <w:rPr>
          <w:sz w:val="20"/>
          <w:szCs w:val="20"/>
        </w:rPr>
        <w:t xml:space="preserve"> </w:t>
      </w:r>
      <w:r w:rsidR="00CD2430" w:rsidRPr="00AB14FF">
        <w:rPr>
          <w:sz w:val="20"/>
          <w:szCs w:val="20"/>
        </w:rPr>
        <w:t>zeitlose Schönheit</w:t>
      </w:r>
      <w:r w:rsidR="00D31F03" w:rsidRPr="00AB14FF">
        <w:rPr>
          <w:sz w:val="20"/>
          <w:szCs w:val="20"/>
        </w:rPr>
        <w:t xml:space="preserve"> für die Zukunf</w:t>
      </w:r>
      <w:r w:rsidR="00CD2430" w:rsidRPr="00AB14FF">
        <w:rPr>
          <w:sz w:val="20"/>
          <w:szCs w:val="20"/>
        </w:rPr>
        <w:t>t</w:t>
      </w:r>
      <w:r w:rsidR="00D31F03" w:rsidRPr="00AB14FF">
        <w:rPr>
          <w:sz w:val="20"/>
          <w:szCs w:val="20"/>
        </w:rPr>
        <w:t>.</w:t>
      </w:r>
    </w:p>
    <w:p w14:paraId="24B59FA3" w14:textId="77777777" w:rsidR="00BA669E" w:rsidRPr="00BF359D" w:rsidRDefault="00BA669E" w:rsidP="00F9684D">
      <w:pPr>
        <w:rPr>
          <w:sz w:val="20"/>
          <w:szCs w:val="20"/>
        </w:rPr>
      </w:pPr>
    </w:p>
    <w:p w14:paraId="75CC4816" w14:textId="7C0A6CC1" w:rsidR="00F9684D" w:rsidRDefault="00D31F03" w:rsidP="00F9684D">
      <w:pPr>
        <w:rPr>
          <w:sz w:val="20"/>
          <w:szCs w:val="20"/>
        </w:rPr>
      </w:pPr>
      <w:r w:rsidRPr="00AB14FF">
        <w:rPr>
          <w:sz w:val="20"/>
          <w:szCs w:val="20"/>
        </w:rPr>
        <w:t xml:space="preserve">Die Komplexität </w:t>
      </w:r>
      <w:r w:rsidR="00CD2430" w:rsidRPr="00AB14FF">
        <w:rPr>
          <w:sz w:val="20"/>
          <w:szCs w:val="20"/>
        </w:rPr>
        <w:t xml:space="preserve">eines </w:t>
      </w:r>
      <w:r w:rsidR="0099258C" w:rsidRPr="00AB14FF">
        <w:rPr>
          <w:sz w:val="20"/>
          <w:szCs w:val="20"/>
        </w:rPr>
        <w:t>Entwurfs</w:t>
      </w:r>
      <w:r w:rsidRPr="00AB14FF">
        <w:rPr>
          <w:sz w:val="20"/>
          <w:szCs w:val="20"/>
        </w:rPr>
        <w:t xml:space="preserve"> zeigt sich </w:t>
      </w:r>
      <w:r w:rsidR="00CD2430" w:rsidRPr="00AB14FF">
        <w:rPr>
          <w:sz w:val="20"/>
          <w:szCs w:val="20"/>
        </w:rPr>
        <w:t xml:space="preserve">in zahlreichen Facetten und </w:t>
      </w:r>
      <w:r w:rsidR="0099258C" w:rsidRPr="00AB14FF">
        <w:rPr>
          <w:sz w:val="20"/>
          <w:szCs w:val="20"/>
        </w:rPr>
        <w:t>ebenso</w:t>
      </w:r>
      <w:r w:rsidR="008732C9" w:rsidRPr="00AB14FF">
        <w:rPr>
          <w:sz w:val="20"/>
          <w:szCs w:val="20"/>
        </w:rPr>
        <w:t xml:space="preserve"> dann, wenn F</w:t>
      </w:r>
      <w:r w:rsidR="00CD2430" w:rsidRPr="00AB14FF">
        <w:rPr>
          <w:sz w:val="20"/>
          <w:szCs w:val="20"/>
        </w:rPr>
        <w:t>liesen</w:t>
      </w:r>
      <w:r w:rsidRPr="00AB14FF">
        <w:rPr>
          <w:sz w:val="20"/>
          <w:szCs w:val="20"/>
        </w:rPr>
        <w:t xml:space="preserve"> </w:t>
      </w:r>
      <w:r w:rsidR="008732C9" w:rsidRPr="00AB14FF">
        <w:rPr>
          <w:sz w:val="20"/>
          <w:szCs w:val="20"/>
        </w:rPr>
        <w:t xml:space="preserve">für den Innenraum </w:t>
      </w:r>
      <w:r w:rsidRPr="00AB14FF">
        <w:rPr>
          <w:sz w:val="20"/>
          <w:szCs w:val="20"/>
        </w:rPr>
        <w:t xml:space="preserve">auf Außenfliesen mit 2 cm Stärke treffen. Ein gelungenes Beispiel für </w:t>
      </w:r>
      <w:r w:rsidR="0099258C" w:rsidRPr="00AB14FF">
        <w:rPr>
          <w:sz w:val="20"/>
          <w:szCs w:val="20"/>
        </w:rPr>
        <w:t>ein</w:t>
      </w:r>
      <w:r w:rsidRPr="00AB14FF">
        <w:rPr>
          <w:sz w:val="20"/>
          <w:szCs w:val="20"/>
        </w:rPr>
        <w:t xml:space="preserve"> </w:t>
      </w:r>
      <w:r w:rsidR="0099258C" w:rsidRPr="00AB14FF">
        <w:rPr>
          <w:sz w:val="20"/>
          <w:szCs w:val="20"/>
        </w:rPr>
        <w:t xml:space="preserve">harmonisches </w:t>
      </w:r>
      <w:r w:rsidRPr="00AB14FF">
        <w:rPr>
          <w:sz w:val="20"/>
          <w:szCs w:val="20"/>
        </w:rPr>
        <w:t xml:space="preserve">Zusammenspiel </w:t>
      </w:r>
      <w:r w:rsidR="0099258C" w:rsidRPr="00AB14FF">
        <w:rPr>
          <w:sz w:val="20"/>
          <w:szCs w:val="20"/>
        </w:rPr>
        <w:t xml:space="preserve">von In- und Outdoor-Anwendung </w:t>
      </w:r>
      <w:r w:rsidRPr="00AB14FF">
        <w:rPr>
          <w:sz w:val="20"/>
          <w:szCs w:val="20"/>
        </w:rPr>
        <w:t>sind die Bodenfliesen</w:t>
      </w:r>
      <w:r w:rsidR="0099258C" w:rsidRPr="00AB14FF">
        <w:rPr>
          <w:sz w:val="20"/>
          <w:szCs w:val="20"/>
        </w:rPr>
        <w:t xml:space="preserve"> </w:t>
      </w:r>
      <w:r w:rsidRPr="00AB14FF">
        <w:rPr>
          <w:sz w:val="20"/>
          <w:szCs w:val="20"/>
        </w:rPr>
        <w:t>RAVE OUTDOOR</w:t>
      </w:r>
      <w:r w:rsidR="0099258C" w:rsidRPr="00AB14FF">
        <w:rPr>
          <w:sz w:val="20"/>
          <w:szCs w:val="20"/>
        </w:rPr>
        <w:t>:</w:t>
      </w:r>
      <w:r w:rsidRPr="00AB14FF">
        <w:rPr>
          <w:sz w:val="20"/>
          <w:szCs w:val="20"/>
        </w:rPr>
        <w:t xml:space="preserve"> Wie die Innenfliesen ebenfalls mit glatter Oberfläche und </w:t>
      </w:r>
      <w:r w:rsidR="00BA669E" w:rsidRPr="00AB14FF">
        <w:rPr>
          <w:sz w:val="20"/>
          <w:szCs w:val="20"/>
        </w:rPr>
        <w:t>im</w:t>
      </w:r>
      <w:r w:rsidRPr="00AB14FF">
        <w:rPr>
          <w:sz w:val="20"/>
          <w:szCs w:val="20"/>
        </w:rPr>
        <w:t xml:space="preserve"> Forma</w:t>
      </w:r>
      <w:r w:rsidR="00BA669E" w:rsidRPr="00AB14FF">
        <w:rPr>
          <w:sz w:val="20"/>
          <w:szCs w:val="20"/>
        </w:rPr>
        <w:t>t</w:t>
      </w:r>
      <w:r w:rsidRPr="00AB14FF">
        <w:rPr>
          <w:sz w:val="20"/>
          <w:szCs w:val="20"/>
        </w:rPr>
        <w:t xml:space="preserve"> 60 x 60 x 2 cm</w:t>
      </w:r>
      <w:r w:rsidR="00BA669E" w:rsidRPr="00AB14FF">
        <w:rPr>
          <w:sz w:val="20"/>
          <w:szCs w:val="20"/>
        </w:rPr>
        <w:t xml:space="preserve"> </w:t>
      </w:r>
      <w:r w:rsidRPr="00AB14FF">
        <w:rPr>
          <w:sz w:val="20"/>
          <w:szCs w:val="20"/>
        </w:rPr>
        <w:t>erhältlich, verfüg</w:t>
      </w:r>
      <w:r w:rsidR="0099258C" w:rsidRPr="00AB14FF">
        <w:rPr>
          <w:sz w:val="20"/>
          <w:szCs w:val="20"/>
        </w:rPr>
        <w:t>en sie darüber hinaus</w:t>
      </w:r>
      <w:r w:rsidRPr="00AB14FF">
        <w:rPr>
          <w:sz w:val="20"/>
          <w:szCs w:val="20"/>
        </w:rPr>
        <w:t xml:space="preserve"> über die erforderliche Trittsicherheit R11/B. </w:t>
      </w:r>
    </w:p>
    <w:p w14:paraId="36FB264B" w14:textId="5BF8E097" w:rsidR="00AB14FF" w:rsidRDefault="00AB14FF" w:rsidP="00F9684D">
      <w:pPr>
        <w:rPr>
          <w:sz w:val="20"/>
          <w:szCs w:val="20"/>
        </w:rPr>
      </w:pPr>
    </w:p>
    <w:p w14:paraId="07D6123B" w14:textId="77777777" w:rsidR="00BA669E" w:rsidRPr="00AB14FF" w:rsidRDefault="00BA669E" w:rsidP="00BA669E">
      <w:pPr>
        <w:rPr>
          <w:i/>
          <w:iCs/>
          <w:sz w:val="20"/>
          <w:szCs w:val="20"/>
        </w:rPr>
      </w:pPr>
      <w:r w:rsidRPr="00AB14FF">
        <w:rPr>
          <w:i/>
          <w:iCs/>
          <w:sz w:val="20"/>
          <w:szCs w:val="20"/>
        </w:rPr>
        <w:t>RAVE-Fliesenformate:</w:t>
      </w:r>
      <w:r w:rsidRPr="00AB14FF">
        <w:rPr>
          <w:i/>
          <w:iCs/>
          <w:sz w:val="20"/>
          <w:szCs w:val="20"/>
        </w:rPr>
        <w:br/>
        <w:t>120 x 120, 60 x 120 und 60 x 60 cm</w:t>
      </w:r>
    </w:p>
    <w:p w14:paraId="3A861CA1" w14:textId="3143F36A" w:rsidR="00BA669E" w:rsidRDefault="00BA669E" w:rsidP="00BA669E">
      <w:pPr>
        <w:rPr>
          <w:i/>
          <w:iCs/>
          <w:sz w:val="20"/>
          <w:szCs w:val="20"/>
          <w:lang w:val="en-US"/>
        </w:rPr>
      </w:pPr>
      <w:r w:rsidRPr="00AB14FF">
        <w:rPr>
          <w:i/>
          <w:iCs/>
          <w:sz w:val="20"/>
          <w:szCs w:val="20"/>
          <w:lang w:val="en-US"/>
        </w:rPr>
        <w:t xml:space="preserve">RAVE Outdoor-Format: </w:t>
      </w:r>
      <w:r w:rsidRPr="00AB14FF">
        <w:rPr>
          <w:i/>
          <w:iCs/>
          <w:sz w:val="20"/>
          <w:szCs w:val="20"/>
          <w:lang w:val="en-US"/>
        </w:rPr>
        <w:br/>
        <w:t>60 x 60 x 2 cm</w:t>
      </w:r>
    </w:p>
    <w:p w14:paraId="16DE084C" w14:textId="5EF101F8" w:rsidR="00AB14FF" w:rsidRDefault="00AB14FF" w:rsidP="00BA669E">
      <w:pPr>
        <w:rPr>
          <w:i/>
          <w:iCs/>
          <w:sz w:val="20"/>
          <w:szCs w:val="20"/>
          <w:lang w:val="en-US"/>
        </w:rPr>
      </w:pPr>
    </w:p>
    <w:p w14:paraId="2260FFFA" w14:textId="77777777"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5EE56BAF" w14:textId="77777777" w:rsidR="00AB14FF" w:rsidRPr="00AB14FF" w:rsidRDefault="00AB14FF" w:rsidP="00BA669E">
      <w:pPr>
        <w:rPr>
          <w:i/>
          <w:iCs/>
          <w:sz w:val="20"/>
          <w:szCs w:val="20"/>
        </w:rPr>
      </w:pPr>
    </w:p>
    <w:p w14:paraId="18FEF3A7" w14:textId="0C46EDE1" w:rsidR="00BA669E" w:rsidRPr="00AB14FF" w:rsidRDefault="00AB14FF" w:rsidP="00B20781">
      <w:pPr>
        <w:rPr>
          <w:sz w:val="20"/>
          <w:szCs w:val="20"/>
          <w:lang w:val="en-US"/>
        </w:rPr>
      </w:pPr>
      <w:r>
        <w:rPr>
          <w:noProof/>
          <w:sz w:val="20"/>
          <w:szCs w:val="20"/>
          <w:lang w:val="en-US"/>
        </w:rPr>
        <w:drawing>
          <wp:inline distT="0" distB="0" distL="0" distR="0" wp14:anchorId="18208E55" wp14:editId="00AE140D">
            <wp:extent cx="5756910" cy="3445510"/>
            <wp:effectExtent l="0" t="0" r="0" b="0"/>
            <wp:docPr id="7" name="Grafik 7" descr="Ein Bild, das Screenshot, Mobilia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reenshot, Mobiliar, Design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5756910" cy="3445510"/>
                    </a:xfrm>
                    <a:prstGeom prst="rect">
                      <a:avLst/>
                    </a:prstGeom>
                  </pic:spPr>
                </pic:pic>
              </a:graphicData>
            </a:graphic>
          </wp:inline>
        </w:drawing>
      </w:r>
    </w:p>
    <w:p w14:paraId="4DCA024F" w14:textId="77777777" w:rsidR="00AB14FF" w:rsidRDefault="00AB14FF" w:rsidP="00B20781">
      <w:pPr>
        <w:rPr>
          <w:b/>
          <w:bCs/>
          <w:sz w:val="20"/>
          <w:szCs w:val="20"/>
        </w:rPr>
      </w:pPr>
    </w:p>
    <w:p w14:paraId="5500E2C4" w14:textId="77777777" w:rsidR="00AB14FF" w:rsidRDefault="00AB14FF" w:rsidP="00B20781">
      <w:pPr>
        <w:rPr>
          <w:b/>
          <w:bCs/>
          <w:sz w:val="20"/>
          <w:szCs w:val="20"/>
        </w:rPr>
      </w:pPr>
    </w:p>
    <w:p w14:paraId="5B4A49EC" w14:textId="0B3F3B17" w:rsidR="00B20781" w:rsidRPr="00AB14FF" w:rsidRDefault="00AB14FF" w:rsidP="00B20781">
      <w:pPr>
        <w:rPr>
          <w:b/>
          <w:bCs/>
          <w:sz w:val="20"/>
          <w:szCs w:val="20"/>
          <w:u w:val="single"/>
        </w:rPr>
      </w:pPr>
      <w:r>
        <w:rPr>
          <w:b/>
          <w:bCs/>
          <w:sz w:val="20"/>
          <w:szCs w:val="20"/>
        </w:rPr>
        <w:br w:type="column"/>
      </w:r>
      <w:r w:rsidR="00B20781" w:rsidRPr="00AB14FF">
        <w:rPr>
          <w:b/>
          <w:bCs/>
          <w:sz w:val="20"/>
          <w:szCs w:val="20"/>
          <w:u w:val="single"/>
        </w:rPr>
        <w:lastRenderedPageBreak/>
        <w:t>SHADE: Ohne Kompromisse in moderner Architektur</w:t>
      </w:r>
    </w:p>
    <w:p w14:paraId="4C02C03F" w14:textId="77777777" w:rsidR="00B20781" w:rsidRPr="00AB14FF" w:rsidRDefault="00B20781" w:rsidP="00B20781">
      <w:pPr>
        <w:rPr>
          <w:sz w:val="20"/>
          <w:szCs w:val="20"/>
        </w:rPr>
      </w:pPr>
    </w:p>
    <w:p w14:paraId="4FCEA953" w14:textId="6558F1E6" w:rsidR="00B20781" w:rsidRPr="00AB14FF" w:rsidRDefault="00B20781" w:rsidP="00B20781">
      <w:pPr>
        <w:rPr>
          <w:sz w:val="20"/>
          <w:szCs w:val="20"/>
        </w:rPr>
      </w:pPr>
      <w:r w:rsidRPr="00AB14FF">
        <w:rPr>
          <w:sz w:val="20"/>
          <w:szCs w:val="20"/>
        </w:rPr>
        <w:t>Die Serie SHADE vereint elegante Natürlichkeit mit subtilen Nuancen und ist eine authentische Reproduktion von Bluestone, einem vulkanischen Basaltgestein. Sie verleiht Böden und Wänden eine moderne und lässige Eleganz. Besonders in lichtbetonten Designs entfaltet ihre Natursteinanmutung die volle Wirkung und schafft helle, einladende Räume. Großformate in 60 x 120 cm und 60 x 60 cm verstärken das Raumgefühl und sorgen für fließende Übergänge. Technische Accessoires, beispielsweise Mosaike, fügen sich perfekt ein und unterstreichen die harmonische Ästhetik der außergewöhnlichen Fliesen.</w:t>
      </w:r>
    </w:p>
    <w:p w14:paraId="5026D983" w14:textId="1E085AFD" w:rsidR="00BA669E" w:rsidRDefault="00BA669E" w:rsidP="00BA669E">
      <w:pPr>
        <w:rPr>
          <w:i/>
          <w:iCs/>
          <w:sz w:val="20"/>
          <w:szCs w:val="20"/>
        </w:rPr>
      </w:pPr>
      <w:r w:rsidRPr="00AB14FF">
        <w:rPr>
          <w:i/>
          <w:iCs/>
          <w:sz w:val="20"/>
          <w:szCs w:val="20"/>
        </w:rPr>
        <w:t>SHADE-Fliesenformate:</w:t>
      </w:r>
      <w:r w:rsidRPr="00AB14FF">
        <w:rPr>
          <w:i/>
          <w:iCs/>
          <w:sz w:val="20"/>
          <w:szCs w:val="20"/>
        </w:rPr>
        <w:br/>
        <w:t>60 x 120 und 60 x 60 cm</w:t>
      </w:r>
    </w:p>
    <w:p w14:paraId="419750F6" w14:textId="6509B7EB" w:rsidR="00AB14FF" w:rsidRDefault="00AB14FF" w:rsidP="00BA669E">
      <w:pPr>
        <w:rPr>
          <w:i/>
          <w:iCs/>
          <w:sz w:val="20"/>
          <w:szCs w:val="20"/>
        </w:rPr>
      </w:pPr>
    </w:p>
    <w:p w14:paraId="40E1A84F" w14:textId="3D6AA4B1" w:rsidR="00AB14FF" w:rsidRDefault="00AB14FF" w:rsidP="00BA669E">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5D7F7D54" w14:textId="77777777" w:rsidR="00AB14FF" w:rsidRPr="00AB14FF" w:rsidRDefault="00AB14FF" w:rsidP="00BA669E">
      <w:pPr>
        <w:rPr>
          <w:sz w:val="20"/>
          <w:szCs w:val="20"/>
        </w:rPr>
      </w:pPr>
    </w:p>
    <w:p w14:paraId="5093E965" w14:textId="1BBC96FA" w:rsidR="00B20781" w:rsidRDefault="00AB14FF" w:rsidP="00B20781">
      <w:pPr>
        <w:rPr>
          <w:sz w:val="20"/>
          <w:szCs w:val="20"/>
        </w:rPr>
      </w:pPr>
      <w:r>
        <w:rPr>
          <w:noProof/>
          <w:sz w:val="20"/>
          <w:szCs w:val="20"/>
        </w:rPr>
        <w:drawing>
          <wp:inline distT="0" distB="0" distL="0" distR="0" wp14:anchorId="482AADF2" wp14:editId="2BD1692C">
            <wp:extent cx="5756910" cy="3583940"/>
            <wp:effectExtent l="0" t="0" r="0" b="0"/>
            <wp:docPr id="8" name="Grafik 8" descr="Ein Bild, das Mobiliar, Inneneinrichtung, Boden, V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obiliar, Inneneinrichtung, Boden, Vase enthält.&#10;&#10;Automatisch generierte Beschreibung"/>
                    <pic:cNvPicPr/>
                  </pic:nvPicPr>
                  <pic:blipFill>
                    <a:blip r:embed="rId15" cstate="email">
                      <a:extLst>
                        <a:ext uri="{28A0092B-C50C-407E-A947-70E740481C1C}">
                          <a14:useLocalDpi xmlns:a14="http://schemas.microsoft.com/office/drawing/2010/main"/>
                        </a:ext>
                      </a:extLst>
                    </a:blip>
                    <a:stretch>
                      <a:fillRect/>
                    </a:stretch>
                  </pic:blipFill>
                  <pic:spPr>
                    <a:xfrm>
                      <a:off x="0" y="0"/>
                      <a:ext cx="5756910" cy="3583940"/>
                    </a:xfrm>
                    <a:prstGeom prst="rect">
                      <a:avLst/>
                    </a:prstGeom>
                  </pic:spPr>
                </pic:pic>
              </a:graphicData>
            </a:graphic>
          </wp:inline>
        </w:drawing>
      </w:r>
    </w:p>
    <w:p w14:paraId="2CF8AE11" w14:textId="5B3A9352" w:rsidR="00AB14FF" w:rsidRDefault="00AB14FF" w:rsidP="00B20781">
      <w:pPr>
        <w:rPr>
          <w:sz w:val="20"/>
          <w:szCs w:val="20"/>
        </w:rPr>
      </w:pPr>
    </w:p>
    <w:p w14:paraId="7132A620" w14:textId="77777777" w:rsidR="00AB14FF" w:rsidRPr="00AB14FF" w:rsidRDefault="00AB14FF" w:rsidP="00B20781">
      <w:pPr>
        <w:rPr>
          <w:sz w:val="20"/>
          <w:szCs w:val="20"/>
        </w:rPr>
      </w:pPr>
    </w:p>
    <w:p w14:paraId="26E55854" w14:textId="13CAA41F" w:rsidR="00B20781" w:rsidRPr="00AB14FF" w:rsidRDefault="00AB14FF" w:rsidP="00B20781">
      <w:pPr>
        <w:rPr>
          <w:b/>
          <w:bCs/>
          <w:sz w:val="20"/>
          <w:szCs w:val="20"/>
          <w:u w:val="single"/>
        </w:rPr>
      </w:pPr>
      <w:r>
        <w:rPr>
          <w:b/>
          <w:bCs/>
          <w:sz w:val="20"/>
          <w:szCs w:val="20"/>
        </w:rPr>
        <w:br w:type="column"/>
      </w:r>
      <w:r w:rsidR="00B20781" w:rsidRPr="00AB14FF">
        <w:rPr>
          <w:b/>
          <w:bCs/>
          <w:sz w:val="20"/>
          <w:szCs w:val="20"/>
          <w:u w:val="single"/>
        </w:rPr>
        <w:lastRenderedPageBreak/>
        <w:t>PLANK: Wärme und Natürlichkeit in skandinavischem Stil</w:t>
      </w:r>
    </w:p>
    <w:p w14:paraId="477A4776" w14:textId="77777777" w:rsidR="00B20781" w:rsidRPr="00AB14FF" w:rsidRDefault="00B20781" w:rsidP="00B20781">
      <w:pPr>
        <w:rPr>
          <w:sz w:val="20"/>
          <w:szCs w:val="20"/>
        </w:rPr>
      </w:pPr>
    </w:p>
    <w:p w14:paraId="2F681C69" w14:textId="226FF576" w:rsidR="00B20781" w:rsidRPr="00AB14FF" w:rsidRDefault="00B20781" w:rsidP="00B20781">
      <w:pPr>
        <w:rPr>
          <w:sz w:val="20"/>
          <w:szCs w:val="20"/>
        </w:rPr>
      </w:pPr>
      <w:r w:rsidRPr="00AB14FF">
        <w:rPr>
          <w:sz w:val="20"/>
          <w:szCs w:val="20"/>
        </w:rPr>
        <w:t xml:space="preserve">Der skandinavische Stil lebt von natürlichen Materialien, sanft natürlichen Farben und wohnlichen Akzenten – genau das verkörpert die Serie PLANK. Die 20 x 120 cm große Bodenfliese mit Holzdekor besticht durch helle Farben und </w:t>
      </w:r>
      <w:r w:rsidR="00357FF5" w:rsidRPr="00AB14FF">
        <w:rPr>
          <w:sz w:val="20"/>
          <w:szCs w:val="20"/>
        </w:rPr>
        <w:t>ihr</w:t>
      </w:r>
      <w:r w:rsidRPr="00AB14FF">
        <w:rPr>
          <w:sz w:val="20"/>
          <w:szCs w:val="20"/>
        </w:rPr>
        <w:t xml:space="preserve"> fein strukturiertes Relief, das Holz authentisch </w:t>
      </w:r>
      <w:r w:rsidR="00357FF5" w:rsidRPr="00AB14FF">
        <w:rPr>
          <w:sz w:val="20"/>
          <w:szCs w:val="20"/>
        </w:rPr>
        <w:t>nach</w:t>
      </w:r>
      <w:r w:rsidRPr="00AB14FF">
        <w:rPr>
          <w:sz w:val="20"/>
          <w:szCs w:val="20"/>
        </w:rPr>
        <w:t>bildet. Sie eignet sich für Wohn</w:t>
      </w:r>
      <w:r w:rsidR="00357FF5" w:rsidRPr="00AB14FF">
        <w:rPr>
          <w:sz w:val="20"/>
          <w:szCs w:val="20"/>
        </w:rPr>
        <w:t>bereiche</w:t>
      </w:r>
      <w:r w:rsidRPr="00AB14FF">
        <w:rPr>
          <w:sz w:val="20"/>
          <w:szCs w:val="20"/>
        </w:rPr>
        <w:t>, Schlaf</w:t>
      </w:r>
      <w:r w:rsidR="00357FF5" w:rsidRPr="00AB14FF">
        <w:rPr>
          <w:sz w:val="20"/>
          <w:szCs w:val="20"/>
        </w:rPr>
        <w:t>räume</w:t>
      </w:r>
      <w:r w:rsidRPr="00AB14FF">
        <w:rPr>
          <w:sz w:val="20"/>
          <w:szCs w:val="20"/>
        </w:rPr>
        <w:t>, Küche</w:t>
      </w:r>
      <w:r w:rsidR="00357FF5" w:rsidRPr="00AB14FF">
        <w:rPr>
          <w:sz w:val="20"/>
          <w:szCs w:val="20"/>
        </w:rPr>
        <w:t>n</w:t>
      </w:r>
      <w:r w:rsidRPr="00AB14FF">
        <w:rPr>
          <w:sz w:val="20"/>
          <w:szCs w:val="20"/>
        </w:rPr>
        <w:t xml:space="preserve"> und B</w:t>
      </w:r>
      <w:r w:rsidR="00357FF5" w:rsidRPr="00AB14FF">
        <w:rPr>
          <w:sz w:val="20"/>
          <w:szCs w:val="20"/>
        </w:rPr>
        <w:t>äder</w:t>
      </w:r>
      <w:r w:rsidRPr="00AB14FF">
        <w:rPr>
          <w:sz w:val="20"/>
          <w:szCs w:val="20"/>
        </w:rPr>
        <w:t xml:space="preserve">. Ergänzt wird </w:t>
      </w:r>
      <w:r w:rsidR="00357FF5" w:rsidRPr="00AB14FF">
        <w:rPr>
          <w:sz w:val="20"/>
          <w:szCs w:val="20"/>
        </w:rPr>
        <w:t>PLANK</w:t>
      </w:r>
      <w:r w:rsidRPr="00AB14FF">
        <w:rPr>
          <w:sz w:val="20"/>
          <w:szCs w:val="20"/>
        </w:rPr>
        <w:t xml:space="preserve"> durch eine </w:t>
      </w:r>
      <w:r w:rsidR="00357FF5" w:rsidRPr="00AB14FF">
        <w:rPr>
          <w:sz w:val="20"/>
          <w:szCs w:val="20"/>
        </w:rPr>
        <w:t xml:space="preserve">Wandfliese in </w:t>
      </w:r>
      <w:r w:rsidRPr="00AB14FF">
        <w:rPr>
          <w:sz w:val="20"/>
          <w:szCs w:val="20"/>
        </w:rPr>
        <w:t>30 x 90 cm</w:t>
      </w:r>
      <w:r w:rsidR="00357FF5" w:rsidRPr="00AB14FF">
        <w:rPr>
          <w:sz w:val="20"/>
          <w:szCs w:val="20"/>
        </w:rPr>
        <w:t xml:space="preserve"> </w:t>
      </w:r>
      <w:r w:rsidRPr="00AB14FF">
        <w:rPr>
          <w:sz w:val="20"/>
          <w:szCs w:val="20"/>
        </w:rPr>
        <w:t xml:space="preserve">mit </w:t>
      </w:r>
      <w:r w:rsidR="00357FF5" w:rsidRPr="00AB14FF">
        <w:rPr>
          <w:sz w:val="20"/>
          <w:szCs w:val="20"/>
        </w:rPr>
        <w:t xml:space="preserve">einer beeindruckenden </w:t>
      </w:r>
      <w:r w:rsidRPr="00AB14FF">
        <w:rPr>
          <w:sz w:val="20"/>
          <w:szCs w:val="20"/>
        </w:rPr>
        <w:t xml:space="preserve">Mosaikoptik in Matt-Glanz-Kombination. Die strapazierfähigen </w:t>
      </w:r>
      <w:r w:rsidR="00357FF5" w:rsidRPr="00AB14FF">
        <w:rPr>
          <w:sz w:val="20"/>
          <w:szCs w:val="20"/>
        </w:rPr>
        <w:t>Innenf</w:t>
      </w:r>
      <w:r w:rsidRPr="00AB14FF">
        <w:rPr>
          <w:sz w:val="20"/>
          <w:szCs w:val="20"/>
        </w:rPr>
        <w:t>liesen sind wasser- und kratzfest sowie chemikalienbeständig</w:t>
      </w:r>
      <w:r w:rsidR="00357FF5" w:rsidRPr="00AB14FF">
        <w:rPr>
          <w:sz w:val="20"/>
          <w:szCs w:val="20"/>
        </w:rPr>
        <w:t xml:space="preserve">.  Sie sind außerdem </w:t>
      </w:r>
      <w:r w:rsidRPr="00AB14FF">
        <w:rPr>
          <w:sz w:val="20"/>
          <w:szCs w:val="20"/>
        </w:rPr>
        <w:t xml:space="preserve">perfekt </w:t>
      </w:r>
      <w:r w:rsidR="00357FF5" w:rsidRPr="00AB14FF">
        <w:rPr>
          <w:sz w:val="20"/>
          <w:szCs w:val="20"/>
        </w:rPr>
        <w:t xml:space="preserve">geeignet </w:t>
      </w:r>
      <w:r w:rsidRPr="00AB14FF">
        <w:rPr>
          <w:sz w:val="20"/>
          <w:szCs w:val="20"/>
        </w:rPr>
        <w:t>für Böden mit Fußbodenheizung und leicht zu reinigen.</w:t>
      </w:r>
    </w:p>
    <w:p w14:paraId="762A051C" w14:textId="77777777" w:rsidR="000B3527" w:rsidRPr="00AB14FF" w:rsidRDefault="000B3527" w:rsidP="00B20781">
      <w:pPr>
        <w:rPr>
          <w:sz w:val="20"/>
          <w:szCs w:val="20"/>
        </w:rPr>
      </w:pPr>
    </w:p>
    <w:p w14:paraId="52FD1B58" w14:textId="01C17FE1" w:rsidR="00BA669E" w:rsidRPr="00AB14FF" w:rsidRDefault="00BA669E" w:rsidP="00BA669E">
      <w:pPr>
        <w:rPr>
          <w:i/>
          <w:iCs/>
          <w:sz w:val="20"/>
          <w:szCs w:val="20"/>
        </w:rPr>
      </w:pPr>
      <w:r w:rsidRPr="00AB14FF">
        <w:rPr>
          <w:i/>
          <w:iCs/>
          <w:sz w:val="20"/>
          <w:szCs w:val="20"/>
        </w:rPr>
        <w:t>PLANK-Fliesenformate:</w:t>
      </w:r>
      <w:r w:rsidRPr="00AB14FF">
        <w:rPr>
          <w:i/>
          <w:iCs/>
          <w:sz w:val="20"/>
          <w:szCs w:val="20"/>
        </w:rPr>
        <w:br/>
        <w:t>Bodenfliese: 20 x 120 cm,</w:t>
      </w:r>
    </w:p>
    <w:p w14:paraId="77539448" w14:textId="0BD96D74" w:rsidR="00BA669E" w:rsidRDefault="00BA669E" w:rsidP="00BA669E">
      <w:pPr>
        <w:rPr>
          <w:i/>
          <w:iCs/>
          <w:sz w:val="20"/>
          <w:szCs w:val="20"/>
        </w:rPr>
      </w:pPr>
      <w:r w:rsidRPr="00AB14FF">
        <w:rPr>
          <w:i/>
          <w:iCs/>
          <w:sz w:val="20"/>
          <w:szCs w:val="20"/>
        </w:rPr>
        <w:t>Wandfliese: 30 x 90cm</w:t>
      </w:r>
    </w:p>
    <w:p w14:paraId="2F48C2EC" w14:textId="5B2EDFCE" w:rsidR="00AB14FF" w:rsidRDefault="00AB14FF" w:rsidP="00BA669E">
      <w:pPr>
        <w:rPr>
          <w:i/>
          <w:iCs/>
          <w:sz w:val="20"/>
          <w:szCs w:val="20"/>
        </w:rPr>
      </w:pPr>
    </w:p>
    <w:p w14:paraId="0D464A16" w14:textId="6006E6AB" w:rsid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26F21F45" w14:textId="77777777" w:rsidR="00AB14FF" w:rsidRPr="00AB14FF" w:rsidRDefault="00AB14FF" w:rsidP="00AB14FF">
      <w:pPr>
        <w:rPr>
          <w:sz w:val="20"/>
          <w:szCs w:val="20"/>
        </w:rPr>
      </w:pPr>
    </w:p>
    <w:p w14:paraId="393C654D" w14:textId="42D9DF9C" w:rsidR="00AB14FF" w:rsidRPr="00AB14FF" w:rsidRDefault="00AB14FF" w:rsidP="00BA669E">
      <w:pPr>
        <w:rPr>
          <w:i/>
          <w:iCs/>
          <w:sz w:val="20"/>
          <w:szCs w:val="20"/>
        </w:rPr>
      </w:pPr>
      <w:r>
        <w:rPr>
          <w:i/>
          <w:iCs/>
          <w:noProof/>
          <w:sz w:val="20"/>
          <w:szCs w:val="20"/>
        </w:rPr>
        <w:drawing>
          <wp:inline distT="0" distB="0" distL="0" distR="0" wp14:anchorId="3B643079" wp14:editId="2A77D998">
            <wp:extent cx="5756910" cy="3439160"/>
            <wp:effectExtent l="0" t="0" r="0" b="2540"/>
            <wp:docPr id="9" name="Grafik 9" descr="Ein Bild, das Inneneinrichtung, Tür, Regal,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nneneinrichtung, Tür, Regal, Möbel enthält.&#10;&#10;Automatisch generierte Beschreibung"/>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3439160"/>
                    </a:xfrm>
                    <a:prstGeom prst="rect">
                      <a:avLst/>
                    </a:prstGeom>
                  </pic:spPr>
                </pic:pic>
              </a:graphicData>
            </a:graphic>
          </wp:inline>
        </w:drawing>
      </w:r>
    </w:p>
    <w:p w14:paraId="685C6147" w14:textId="4816AC67" w:rsidR="00B20781" w:rsidRPr="00AB14FF" w:rsidRDefault="00B20781" w:rsidP="00B20781">
      <w:pPr>
        <w:rPr>
          <w:sz w:val="20"/>
          <w:szCs w:val="20"/>
        </w:rPr>
      </w:pPr>
    </w:p>
    <w:p w14:paraId="57CAF332" w14:textId="77777777" w:rsidR="00AB14FF" w:rsidRDefault="00AB14FF" w:rsidP="00357FF5">
      <w:pPr>
        <w:rPr>
          <w:b/>
          <w:bCs/>
          <w:sz w:val="20"/>
          <w:szCs w:val="20"/>
        </w:rPr>
      </w:pPr>
    </w:p>
    <w:p w14:paraId="6E97AF2E" w14:textId="03CC0AD0" w:rsidR="00357FF5" w:rsidRPr="00AB14FF" w:rsidRDefault="00AB14FF" w:rsidP="00357FF5">
      <w:pPr>
        <w:rPr>
          <w:b/>
          <w:bCs/>
          <w:sz w:val="20"/>
          <w:szCs w:val="20"/>
          <w:u w:val="single"/>
        </w:rPr>
      </w:pPr>
      <w:r>
        <w:rPr>
          <w:b/>
          <w:bCs/>
          <w:sz w:val="20"/>
          <w:szCs w:val="20"/>
        </w:rPr>
        <w:br w:type="column"/>
      </w:r>
      <w:r w:rsidR="00357FF5" w:rsidRPr="00AB14FF">
        <w:rPr>
          <w:b/>
          <w:bCs/>
          <w:sz w:val="20"/>
          <w:szCs w:val="20"/>
          <w:u w:val="single"/>
        </w:rPr>
        <w:lastRenderedPageBreak/>
        <w:t>PINO: Holzanmutung mit der Beständigkeit von Keramik</w:t>
      </w:r>
    </w:p>
    <w:p w14:paraId="4C286ED9" w14:textId="77777777" w:rsidR="00357FF5" w:rsidRPr="00AB14FF" w:rsidRDefault="00357FF5" w:rsidP="00357FF5">
      <w:pPr>
        <w:rPr>
          <w:b/>
          <w:bCs/>
          <w:sz w:val="20"/>
          <w:szCs w:val="20"/>
        </w:rPr>
      </w:pPr>
    </w:p>
    <w:p w14:paraId="56DDBF91" w14:textId="522EF488" w:rsidR="00357FF5" w:rsidRPr="00AB14FF" w:rsidRDefault="00357FF5" w:rsidP="00357FF5">
      <w:pPr>
        <w:rPr>
          <w:sz w:val="20"/>
          <w:szCs w:val="20"/>
        </w:rPr>
      </w:pPr>
      <w:r w:rsidRPr="00AB14FF">
        <w:rPr>
          <w:sz w:val="20"/>
          <w:szCs w:val="20"/>
        </w:rPr>
        <w:t xml:space="preserve">Die Keramikserie PINO ist dank ihres Holzdekors optisch kaum von echtem Holz zu unterscheiden. Farbe und Design wirken täuschend echt, während die Fliesen die Vorteile keramischer Werkstoffe bieten. Die rektifizierten Formate 20 x 120, 20 x 80 und 5 x 5 cm ermöglichen vielfältige </w:t>
      </w:r>
      <w:proofErr w:type="spellStart"/>
      <w:r w:rsidRPr="00AB14FF">
        <w:rPr>
          <w:sz w:val="20"/>
          <w:szCs w:val="20"/>
        </w:rPr>
        <w:t>Verlegemuster</w:t>
      </w:r>
      <w:proofErr w:type="spellEnd"/>
      <w:r w:rsidRPr="00AB14FF">
        <w:rPr>
          <w:sz w:val="20"/>
          <w:szCs w:val="20"/>
        </w:rPr>
        <w:t>. Ergänzt wird die Serie durch 30 x 60 cm große Fliesen im heller Steinoptik mit eingebetteten, kleinen farbigen Steinen. PINO ist ideal für Fußbodenheizungen geeignet und verbindet Leistung, Komfort und die zeitlose Ästhetik von Holz.</w:t>
      </w:r>
    </w:p>
    <w:p w14:paraId="61162986" w14:textId="77777777" w:rsidR="00BA669E" w:rsidRPr="00BF359D" w:rsidRDefault="00BA669E" w:rsidP="00357FF5">
      <w:pPr>
        <w:rPr>
          <w:sz w:val="20"/>
          <w:szCs w:val="20"/>
        </w:rPr>
      </w:pPr>
    </w:p>
    <w:p w14:paraId="65787B8C" w14:textId="10D53FEA" w:rsidR="00357FF5" w:rsidRPr="00AB14FF" w:rsidRDefault="00357FF5" w:rsidP="00357FF5">
      <w:pPr>
        <w:rPr>
          <w:sz w:val="20"/>
          <w:szCs w:val="20"/>
        </w:rPr>
      </w:pPr>
      <w:r w:rsidRPr="00AB14FF">
        <w:rPr>
          <w:sz w:val="20"/>
          <w:szCs w:val="20"/>
        </w:rPr>
        <w:t xml:space="preserve">PINO OUTDOOR verbindet Innen- und Außenbereich nahtlos </w:t>
      </w:r>
      <w:r w:rsidR="003A616C" w:rsidRPr="00AB14FF">
        <w:rPr>
          <w:sz w:val="20"/>
          <w:szCs w:val="20"/>
        </w:rPr>
        <w:t xml:space="preserve">und fließend </w:t>
      </w:r>
      <w:r w:rsidRPr="00AB14FF">
        <w:rPr>
          <w:sz w:val="20"/>
          <w:szCs w:val="20"/>
        </w:rPr>
        <w:t xml:space="preserve">miteinander. Die Fliesen im Format 60 x 120 cm und einer Stärke von 2 cm </w:t>
      </w:r>
      <w:r w:rsidR="003A616C" w:rsidRPr="00AB14FF">
        <w:rPr>
          <w:sz w:val="20"/>
          <w:szCs w:val="20"/>
        </w:rPr>
        <w:t>können</w:t>
      </w:r>
      <w:r w:rsidRPr="00AB14FF">
        <w:rPr>
          <w:sz w:val="20"/>
          <w:szCs w:val="20"/>
        </w:rPr>
        <w:t xml:space="preserve"> auf Tragscheiben, Kiesbett und anderen Untergründen verleg</w:t>
      </w:r>
      <w:r w:rsidR="003A616C" w:rsidRPr="00AB14FF">
        <w:rPr>
          <w:sz w:val="20"/>
          <w:szCs w:val="20"/>
        </w:rPr>
        <w:t>t werden</w:t>
      </w:r>
      <w:r w:rsidRPr="00AB14FF">
        <w:rPr>
          <w:sz w:val="20"/>
          <w:szCs w:val="20"/>
        </w:rPr>
        <w:t xml:space="preserve">. Dank der </w:t>
      </w:r>
      <w:r w:rsidR="003A616C" w:rsidRPr="00AB14FF">
        <w:rPr>
          <w:sz w:val="20"/>
          <w:szCs w:val="20"/>
        </w:rPr>
        <w:t xml:space="preserve">im Außenbereich erforderlichen </w:t>
      </w:r>
      <w:r w:rsidRPr="00AB14FF">
        <w:rPr>
          <w:sz w:val="20"/>
          <w:szCs w:val="20"/>
        </w:rPr>
        <w:t xml:space="preserve">rutschhemmenden Oberfläche </w:t>
      </w:r>
      <w:r w:rsidR="003A616C" w:rsidRPr="00AB14FF">
        <w:rPr>
          <w:sz w:val="20"/>
          <w:szCs w:val="20"/>
        </w:rPr>
        <w:t xml:space="preserve">in </w:t>
      </w:r>
      <w:r w:rsidRPr="00AB14FF">
        <w:rPr>
          <w:sz w:val="20"/>
          <w:szCs w:val="20"/>
        </w:rPr>
        <w:t xml:space="preserve">R11/B sind sie ideal </w:t>
      </w:r>
      <w:r w:rsidR="003A616C" w:rsidRPr="00AB14FF">
        <w:rPr>
          <w:sz w:val="20"/>
          <w:szCs w:val="20"/>
        </w:rPr>
        <w:t xml:space="preserve">geeignet </w:t>
      </w:r>
      <w:r w:rsidRPr="00AB14FF">
        <w:rPr>
          <w:sz w:val="20"/>
          <w:szCs w:val="20"/>
        </w:rPr>
        <w:t xml:space="preserve">für </w:t>
      </w:r>
      <w:r w:rsidR="003A616C" w:rsidRPr="00AB14FF">
        <w:rPr>
          <w:sz w:val="20"/>
          <w:szCs w:val="20"/>
        </w:rPr>
        <w:t xml:space="preserve">Balkone und </w:t>
      </w:r>
      <w:r w:rsidRPr="00AB14FF">
        <w:rPr>
          <w:sz w:val="20"/>
          <w:szCs w:val="20"/>
        </w:rPr>
        <w:t xml:space="preserve">Terrassen, </w:t>
      </w:r>
      <w:r w:rsidR="003A616C" w:rsidRPr="00AB14FF">
        <w:rPr>
          <w:sz w:val="20"/>
          <w:szCs w:val="20"/>
        </w:rPr>
        <w:t>Pools</w:t>
      </w:r>
      <w:r w:rsidRPr="00AB14FF">
        <w:rPr>
          <w:sz w:val="20"/>
          <w:szCs w:val="20"/>
        </w:rPr>
        <w:t xml:space="preserve"> </w:t>
      </w:r>
      <w:r w:rsidR="003A616C" w:rsidRPr="00AB14FF">
        <w:rPr>
          <w:sz w:val="20"/>
          <w:szCs w:val="20"/>
        </w:rPr>
        <w:t xml:space="preserve">oder </w:t>
      </w:r>
      <w:r w:rsidRPr="00AB14FF">
        <w:rPr>
          <w:sz w:val="20"/>
          <w:szCs w:val="20"/>
        </w:rPr>
        <w:t>Pergolen</w:t>
      </w:r>
      <w:r w:rsidR="003A616C" w:rsidRPr="00AB14FF">
        <w:rPr>
          <w:sz w:val="20"/>
          <w:szCs w:val="20"/>
        </w:rPr>
        <w:t>:</w:t>
      </w:r>
      <w:r w:rsidRPr="00AB14FF">
        <w:rPr>
          <w:sz w:val="20"/>
          <w:szCs w:val="20"/>
        </w:rPr>
        <w:t xml:space="preserve"> </w:t>
      </w:r>
      <w:r w:rsidR="003A616C" w:rsidRPr="00AB14FF">
        <w:rPr>
          <w:sz w:val="20"/>
          <w:szCs w:val="20"/>
        </w:rPr>
        <w:t>PINO OUTDOOR-</w:t>
      </w:r>
      <w:r w:rsidRPr="00AB14FF">
        <w:rPr>
          <w:sz w:val="20"/>
          <w:szCs w:val="20"/>
        </w:rPr>
        <w:t>Fliesen in Holzoptik nutzen sich nicht ab und bieten dauerhafte Sicherheit, Funktionalität und Ästhetik</w:t>
      </w:r>
      <w:r w:rsidR="003A616C" w:rsidRPr="00AB14FF">
        <w:rPr>
          <w:sz w:val="20"/>
          <w:szCs w:val="20"/>
        </w:rPr>
        <w:t xml:space="preserve"> – </w:t>
      </w:r>
      <w:r w:rsidRPr="00AB14FF">
        <w:rPr>
          <w:sz w:val="20"/>
          <w:szCs w:val="20"/>
        </w:rPr>
        <w:t>perfekt für Neubau und Renovierung.</w:t>
      </w:r>
    </w:p>
    <w:p w14:paraId="6001A695" w14:textId="3A609345" w:rsidR="00BA669E" w:rsidRPr="00AB14FF" w:rsidRDefault="00BA669E" w:rsidP="00357FF5">
      <w:pPr>
        <w:rPr>
          <w:sz w:val="20"/>
          <w:szCs w:val="20"/>
        </w:rPr>
      </w:pPr>
    </w:p>
    <w:p w14:paraId="34AE9E97" w14:textId="77777777" w:rsidR="00BA669E" w:rsidRPr="00AB14FF" w:rsidRDefault="00BA669E" w:rsidP="00BA669E">
      <w:pPr>
        <w:rPr>
          <w:i/>
          <w:iCs/>
          <w:sz w:val="20"/>
          <w:szCs w:val="20"/>
          <w:lang w:val="en-US"/>
        </w:rPr>
      </w:pPr>
      <w:r w:rsidRPr="00AB14FF">
        <w:rPr>
          <w:i/>
          <w:iCs/>
          <w:sz w:val="20"/>
          <w:szCs w:val="20"/>
          <w:lang w:val="en-US"/>
        </w:rPr>
        <w:t>PINO-</w:t>
      </w:r>
      <w:proofErr w:type="spellStart"/>
      <w:r w:rsidRPr="00AB14FF">
        <w:rPr>
          <w:i/>
          <w:iCs/>
          <w:sz w:val="20"/>
          <w:szCs w:val="20"/>
          <w:lang w:val="en-US"/>
        </w:rPr>
        <w:t>Fliesenformate</w:t>
      </w:r>
      <w:proofErr w:type="spellEnd"/>
      <w:r w:rsidRPr="00AB14FF">
        <w:rPr>
          <w:i/>
          <w:iCs/>
          <w:sz w:val="20"/>
          <w:szCs w:val="20"/>
          <w:lang w:val="en-US"/>
        </w:rPr>
        <w:t>:</w:t>
      </w:r>
      <w:r w:rsidRPr="00AB14FF">
        <w:rPr>
          <w:i/>
          <w:iCs/>
          <w:sz w:val="20"/>
          <w:szCs w:val="20"/>
          <w:lang w:val="en-US"/>
        </w:rPr>
        <w:br/>
      </w:r>
      <w:proofErr w:type="spellStart"/>
      <w:r w:rsidRPr="00AB14FF">
        <w:rPr>
          <w:i/>
          <w:iCs/>
          <w:sz w:val="20"/>
          <w:szCs w:val="20"/>
          <w:lang w:val="en-US"/>
        </w:rPr>
        <w:t>Bodenfliese</w:t>
      </w:r>
      <w:proofErr w:type="spellEnd"/>
      <w:r w:rsidRPr="00AB14FF">
        <w:rPr>
          <w:i/>
          <w:iCs/>
          <w:sz w:val="20"/>
          <w:szCs w:val="20"/>
          <w:lang w:val="en-US"/>
        </w:rPr>
        <w:t>: 20 x 120, 20 x 80 cm</w:t>
      </w:r>
    </w:p>
    <w:p w14:paraId="2A06D682" w14:textId="77777777" w:rsidR="00BA669E" w:rsidRPr="00AB14FF" w:rsidRDefault="00BA669E" w:rsidP="00BA669E">
      <w:pPr>
        <w:rPr>
          <w:i/>
          <w:iCs/>
          <w:sz w:val="20"/>
          <w:szCs w:val="20"/>
          <w:lang w:val="en-US"/>
        </w:rPr>
      </w:pPr>
      <w:proofErr w:type="spellStart"/>
      <w:r w:rsidRPr="00AB14FF">
        <w:rPr>
          <w:i/>
          <w:iCs/>
          <w:sz w:val="20"/>
          <w:szCs w:val="20"/>
          <w:lang w:val="en-US"/>
        </w:rPr>
        <w:t>Wandfliese</w:t>
      </w:r>
      <w:proofErr w:type="spellEnd"/>
      <w:r w:rsidRPr="00AB14FF">
        <w:rPr>
          <w:i/>
          <w:iCs/>
          <w:sz w:val="20"/>
          <w:szCs w:val="20"/>
          <w:lang w:val="en-US"/>
        </w:rPr>
        <w:t>: 30 x 60cm</w:t>
      </w:r>
    </w:p>
    <w:p w14:paraId="7689444A" w14:textId="1FE0B0D7" w:rsidR="004F03AC" w:rsidRDefault="00BA669E" w:rsidP="00357FF5">
      <w:pPr>
        <w:rPr>
          <w:i/>
          <w:iCs/>
          <w:sz w:val="20"/>
          <w:szCs w:val="20"/>
          <w:lang w:val="en-US"/>
        </w:rPr>
      </w:pPr>
      <w:r w:rsidRPr="00AB14FF">
        <w:rPr>
          <w:i/>
          <w:iCs/>
          <w:sz w:val="20"/>
          <w:szCs w:val="20"/>
          <w:lang w:val="en-US"/>
        </w:rPr>
        <w:t>PINO OUTDOOR-Format:</w:t>
      </w:r>
      <w:r w:rsidRPr="00AB14FF">
        <w:rPr>
          <w:i/>
          <w:iCs/>
          <w:sz w:val="20"/>
          <w:szCs w:val="20"/>
          <w:lang w:val="en-US"/>
        </w:rPr>
        <w:br/>
        <w:t>60 x 120 x 2 cm</w:t>
      </w:r>
    </w:p>
    <w:p w14:paraId="64777B1C" w14:textId="77777777" w:rsidR="00AB14FF" w:rsidRDefault="00AB14FF" w:rsidP="00AB14FF">
      <w:pPr>
        <w:rPr>
          <w:i/>
          <w:iCs/>
          <w:sz w:val="20"/>
          <w:szCs w:val="20"/>
          <w:lang w:val="en-US"/>
        </w:rPr>
      </w:pPr>
    </w:p>
    <w:p w14:paraId="4B898531" w14:textId="0FE522DF"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76919EE4" w14:textId="75C78615" w:rsidR="00AB14FF" w:rsidRPr="00AB14FF" w:rsidRDefault="00AB14FF" w:rsidP="00357FF5">
      <w:pPr>
        <w:rPr>
          <w:i/>
          <w:iCs/>
          <w:sz w:val="20"/>
          <w:szCs w:val="20"/>
        </w:rPr>
      </w:pPr>
    </w:p>
    <w:p w14:paraId="1C8EAEE1" w14:textId="34748EA8" w:rsidR="00AB14FF" w:rsidRPr="00AB14FF" w:rsidRDefault="00AB14FF" w:rsidP="00357FF5">
      <w:pPr>
        <w:rPr>
          <w:i/>
          <w:iCs/>
          <w:sz w:val="20"/>
          <w:szCs w:val="20"/>
          <w:lang w:val="en-US"/>
        </w:rPr>
      </w:pPr>
      <w:r>
        <w:rPr>
          <w:i/>
          <w:iCs/>
          <w:noProof/>
          <w:sz w:val="20"/>
          <w:szCs w:val="20"/>
          <w:lang w:val="en-US"/>
        </w:rPr>
        <w:drawing>
          <wp:inline distT="0" distB="0" distL="0" distR="0" wp14:anchorId="0D311FCF" wp14:editId="4D13ADA6">
            <wp:extent cx="5756910" cy="2183765"/>
            <wp:effectExtent l="0" t="0" r="0" b="635"/>
            <wp:docPr id="10" name="Grafik 10" descr="Ein Bild, das Fußboden, Inneneinrichtung, Laminatbod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Fußboden, Inneneinrichtung, Laminatboden, Boden enthält.&#10;&#10;Automatisch generierte Beschreibung"/>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2183765"/>
                    </a:xfrm>
                    <a:prstGeom prst="rect">
                      <a:avLst/>
                    </a:prstGeom>
                  </pic:spPr>
                </pic:pic>
              </a:graphicData>
            </a:graphic>
          </wp:inline>
        </w:drawing>
      </w:r>
    </w:p>
    <w:p w14:paraId="4E26F3D6" w14:textId="77777777" w:rsidR="00BA669E" w:rsidRPr="00AB14FF" w:rsidRDefault="00BA669E" w:rsidP="00357FF5">
      <w:pPr>
        <w:rPr>
          <w:sz w:val="20"/>
          <w:szCs w:val="20"/>
          <w:lang w:val="en-US"/>
        </w:rPr>
      </w:pPr>
    </w:p>
    <w:p w14:paraId="2E7510CA" w14:textId="77777777" w:rsidR="00AB14FF" w:rsidRDefault="00AB14FF" w:rsidP="004F03AC">
      <w:pPr>
        <w:rPr>
          <w:b/>
          <w:bCs/>
          <w:sz w:val="20"/>
          <w:szCs w:val="20"/>
        </w:rPr>
      </w:pPr>
    </w:p>
    <w:p w14:paraId="34E8EA17" w14:textId="56BAC08E" w:rsidR="004F03AC" w:rsidRPr="00AB14FF" w:rsidRDefault="00AB14FF" w:rsidP="004F03AC">
      <w:pPr>
        <w:rPr>
          <w:b/>
          <w:bCs/>
          <w:sz w:val="20"/>
          <w:szCs w:val="20"/>
          <w:u w:val="single"/>
        </w:rPr>
      </w:pPr>
      <w:r>
        <w:rPr>
          <w:b/>
          <w:bCs/>
          <w:sz w:val="20"/>
          <w:szCs w:val="20"/>
        </w:rPr>
        <w:br w:type="column"/>
      </w:r>
      <w:r w:rsidR="004F03AC" w:rsidRPr="00AB14FF">
        <w:rPr>
          <w:b/>
          <w:bCs/>
          <w:sz w:val="20"/>
          <w:szCs w:val="20"/>
          <w:u w:val="single"/>
        </w:rPr>
        <w:lastRenderedPageBreak/>
        <w:t xml:space="preserve">BLOSSOM: Keramische Kunstwerke </w:t>
      </w:r>
    </w:p>
    <w:p w14:paraId="666931A5" w14:textId="77777777" w:rsidR="004F03AC" w:rsidRPr="00AB14FF" w:rsidRDefault="004F03AC" w:rsidP="004F03AC">
      <w:pPr>
        <w:rPr>
          <w:sz w:val="20"/>
          <w:szCs w:val="20"/>
        </w:rPr>
      </w:pPr>
    </w:p>
    <w:p w14:paraId="2A82A4C2" w14:textId="3AEAFDCB" w:rsidR="004F03AC" w:rsidRPr="00AB14FF" w:rsidRDefault="004F03AC" w:rsidP="004F03AC">
      <w:pPr>
        <w:rPr>
          <w:sz w:val="20"/>
          <w:szCs w:val="20"/>
        </w:rPr>
      </w:pPr>
      <w:r w:rsidRPr="00AB14FF">
        <w:rPr>
          <w:sz w:val="20"/>
          <w:szCs w:val="20"/>
        </w:rPr>
        <w:t>Die Wandfliesen BLOSSOM sind eine botanische Revolution – nicht nur für den Wohnbereich. D</w:t>
      </w:r>
      <w:r w:rsidR="00BA669E" w:rsidRPr="00AB14FF">
        <w:rPr>
          <w:sz w:val="20"/>
          <w:szCs w:val="20"/>
        </w:rPr>
        <w:t>enn d</w:t>
      </w:r>
      <w:r w:rsidRPr="00AB14FF">
        <w:rPr>
          <w:sz w:val="20"/>
          <w:szCs w:val="20"/>
        </w:rPr>
        <w:t xml:space="preserve">ie florale Kollektion verbindet </w:t>
      </w:r>
      <w:r w:rsidR="00BA669E" w:rsidRPr="00AB14FF">
        <w:rPr>
          <w:sz w:val="20"/>
          <w:szCs w:val="20"/>
        </w:rPr>
        <w:t xml:space="preserve">extravaganten </w:t>
      </w:r>
      <w:r w:rsidRPr="00AB14FF">
        <w:rPr>
          <w:sz w:val="20"/>
          <w:szCs w:val="20"/>
        </w:rPr>
        <w:t xml:space="preserve">Stil </w:t>
      </w:r>
      <w:r w:rsidR="00BA669E" w:rsidRPr="00AB14FF">
        <w:rPr>
          <w:sz w:val="20"/>
          <w:szCs w:val="20"/>
        </w:rPr>
        <w:t xml:space="preserve">und </w:t>
      </w:r>
      <w:r w:rsidRPr="00AB14FF">
        <w:rPr>
          <w:sz w:val="20"/>
          <w:szCs w:val="20"/>
        </w:rPr>
        <w:t>„Wow!“-Effekt</w:t>
      </w:r>
      <w:r w:rsidR="00BA669E" w:rsidRPr="00AB14FF">
        <w:rPr>
          <w:sz w:val="20"/>
          <w:szCs w:val="20"/>
        </w:rPr>
        <w:t xml:space="preserve"> miteinander</w:t>
      </w:r>
      <w:r w:rsidRPr="00AB14FF">
        <w:rPr>
          <w:sz w:val="20"/>
          <w:szCs w:val="20"/>
        </w:rPr>
        <w:t>. Die rektifizierten Relief-Wandfliesen im Format 30 x 90 cm werden in Bistros, Empfangsbereichen oder luxuriösen Bädern zu wahren Kunstwerken. „Unsere Idee war es, eine Fliese zu entwickeln, die eine entspannte Atmosphäre erzeugt und Menschen aus ihren Routinen reißt“, erklären die BLOSSOM-Designer von RAKO. „Blumen und Farben scheinen die Wand zu durchbrechen und die Natur hereinzulassen.“</w:t>
      </w:r>
    </w:p>
    <w:p w14:paraId="57E8B15E" w14:textId="77777777" w:rsidR="000B3527" w:rsidRPr="00AB14FF" w:rsidRDefault="000B3527" w:rsidP="004F03AC">
      <w:pPr>
        <w:rPr>
          <w:sz w:val="20"/>
          <w:szCs w:val="20"/>
        </w:rPr>
      </w:pPr>
    </w:p>
    <w:p w14:paraId="195A1CE2" w14:textId="323939B5" w:rsidR="00D31F03" w:rsidRPr="00BF359D" w:rsidRDefault="00BA669E" w:rsidP="00D31F03">
      <w:pPr>
        <w:rPr>
          <w:i/>
          <w:iCs/>
          <w:sz w:val="20"/>
          <w:szCs w:val="20"/>
        </w:rPr>
      </w:pPr>
      <w:r w:rsidRPr="00BF359D">
        <w:rPr>
          <w:i/>
          <w:iCs/>
          <w:sz w:val="20"/>
          <w:szCs w:val="20"/>
        </w:rPr>
        <w:t>BLOSSOM-Fliesenformat:</w:t>
      </w:r>
      <w:r w:rsidRPr="00BF359D">
        <w:rPr>
          <w:i/>
          <w:iCs/>
          <w:sz w:val="20"/>
          <w:szCs w:val="20"/>
        </w:rPr>
        <w:br/>
        <w:t>30 x 90 cm</w:t>
      </w:r>
    </w:p>
    <w:p w14:paraId="7E1BB8DB" w14:textId="257569AA" w:rsidR="00AB14FF" w:rsidRPr="00BF359D" w:rsidRDefault="00AB14FF">
      <w:pPr>
        <w:rPr>
          <w:i/>
          <w:iCs/>
          <w:sz w:val="20"/>
          <w:szCs w:val="20"/>
        </w:rPr>
      </w:pPr>
    </w:p>
    <w:p w14:paraId="162AA1DD" w14:textId="77777777" w:rsidR="00AB14FF" w:rsidRPr="00AB14FF" w:rsidRDefault="00AB14FF" w:rsidP="00AB14FF">
      <w:pPr>
        <w:rPr>
          <w:sz w:val="20"/>
          <w:szCs w:val="20"/>
        </w:rPr>
      </w:pPr>
      <w:r w:rsidRPr="00AB14FF">
        <w:rPr>
          <w:sz w:val="20"/>
          <w:szCs w:val="20"/>
        </w:rPr>
        <w:t>((</w:t>
      </w:r>
      <w:r>
        <w:rPr>
          <w:sz w:val="20"/>
          <w:szCs w:val="20"/>
        </w:rPr>
        <w:t xml:space="preserve">Abbildungen: </w:t>
      </w:r>
      <w:r w:rsidRPr="00AB14FF">
        <w:rPr>
          <w:sz w:val="20"/>
          <w:szCs w:val="20"/>
        </w:rPr>
        <w:t>Copyright bitte vermerken: RAKO, 2025))</w:t>
      </w:r>
    </w:p>
    <w:p w14:paraId="24637274" w14:textId="77777777" w:rsidR="00AB14FF" w:rsidRPr="00AB14FF" w:rsidRDefault="00AB14FF">
      <w:pPr>
        <w:rPr>
          <w:i/>
          <w:iCs/>
          <w:sz w:val="20"/>
          <w:szCs w:val="20"/>
        </w:rPr>
      </w:pPr>
    </w:p>
    <w:p w14:paraId="17F03A9D" w14:textId="4AAC6856" w:rsidR="00AB14FF" w:rsidRDefault="00AB14FF">
      <w:pPr>
        <w:rPr>
          <w:i/>
          <w:iCs/>
          <w:sz w:val="20"/>
          <w:szCs w:val="20"/>
          <w:lang w:val="en-US"/>
        </w:rPr>
      </w:pPr>
      <w:r>
        <w:rPr>
          <w:i/>
          <w:iCs/>
          <w:noProof/>
          <w:sz w:val="20"/>
          <w:szCs w:val="20"/>
          <w:lang w:val="en-US"/>
        </w:rPr>
        <w:drawing>
          <wp:inline distT="0" distB="0" distL="0" distR="0" wp14:anchorId="1BF3C193" wp14:editId="7EF5F9E0">
            <wp:extent cx="5756910" cy="3023870"/>
            <wp:effectExtent l="0" t="0" r="0" b="0"/>
            <wp:docPr id="11" name="Grafik 11" descr="Ein Bild, das Pflanze, Kuns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flanze, Kunst, Screenshot, Design enthält.&#10;&#10;Automatisch generierte Beschreibung"/>
                    <pic:cNvPicPr/>
                  </pic:nvPicPr>
                  <pic:blipFill>
                    <a:blip r:embed="rId18" cstate="email">
                      <a:extLst>
                        <a:ext uri="{28A0092B-C50C-407E-A947-70E740481C1C}">
                          <a14:useLocalDpi xmlns:a14="http://schemas.microsoft.com/office/drawing/2010/main"/>
                        </a:ext>
                      </a:extLst>
                    </a:blip>
                    <a:stretch>
                      <a:fillRect/>
                    </a:stretch>
                  </pic:blipFill>
                  <pic:spPr>
                    <a:xfrm>
                      <a:off x="0" y="0"/>
                      <a:ext cx="5756910" cy="3023870"/>
                    </a:xfrm>
                    <a:prstGeom prst="rect">
                      <a:avLst/>
                    </a:prstGeom>
                  </pic:spPr>
                </pic:pic>
              </a:graphicData>
            </a:graphic>
          </wp:inline>
        </w:drawing>
      </w:r>
    </w:p>
    <w:p w14:paraId="532B7FAF" w14:textId="3EE4C42F" w:rsidR="00AB14FF" w:rsidRDefault="00AB14FF">
      <w:pPr>
        <w:rPr>
          <w:i/>
          <w:iCs/>
          <w:sz w:val="20"/>
          <w:szCs w:val="20"/>
          <w:lang w:val="en-US"/>
        </w:rPr>
      </w:pPr>
    </w:p>
    <w:p w14:paraId="12CBE0EF" w14:textId="77777777" w:rsidR="00AB14FF" w:rsidRDefault="00AB14FF" w:rsidP="00AB14FF">
      <w:pPr>
        <w:rPr>
          <w:i/>
          <w:iCs/>
          <w:sz w:val="20"/>
          <w:szCs w:val="20"/>
          <w:lang w:val="en-US"/>
        </w:rPr>
      </w:pPr>
      <w:r>
        <w:rPr>
          <w:sz w:val="20"/>
          <w:szCs w:val="20"/>
        </w:rPr>
        <w:br w:type="column"/>
      </w:r>
    </w:p>
    <w:p w14:paraId="3280FAEE" w14:textId="77777777" w:rsidR="00AB14FF" w:rsidRPr="00AB14FF" w:rsidRDefault="00AB14FF" w:rsidP="00AB14FF">
      <w:pPr>
        <w:rPr>
          <w:b/>
          <w:bCs/>
          <w:sz w:val="20"/>
          <w:szCs w:val="20"/>
        </w:rPr>
      </w:pPr>
      <w:r w:rsidRPr="00AB14FF">
        <w:rPr>
          <w:b/>
          <w:sz w:val="20"/>
          <w:szCs w:val="20"/>
        </w:rPr>
        <w:t>Pressekontakt</w:t>
      </w:r>
      <w:r w:rsidRPr="00AB14FF">
        <w:rPr>
          <w:sz w:val="20"/>
          <w:szCs w:val="20"/>
        </w:rPr>
        <w:br/>
        <w:t>Tim Westphal I Fachpressearbeit I Kommunikation I Beratung</w:t>
      </w:r>
    </w:p>
    <w:p w14:paraId="19274897" w14:textId="77777777" w:rsidR="00AB14FF" w:rsidRPr="00AB14FF" w:rsidRDefault="00AB14FF" w:rsidP="00AB14FF">
      <w:pPr>
        <w:rPr>
          <w:sz w:val="20"/>
          <w:szCs w:val="20"/>
        </w:rPr>
      </w:pPr>
      <w:r w:rsidRPr="00AB14FF">
        <w:rPr>
          <w:sz w:val="20"/>
          <w:szCs w:val="20"/>
        </w:rPr>
        <w:t xml:space="preserve">Tel.: +49 (0)30 80955821 • </w:t>
      </w:r>
      <w:proofErr w:type="gramStart"/>
      <w:r w:rsidRPr="00AB14FF">
        <w:rPr>
          <w:sz w:val="20"/>
          <w:szCs w:val="20"/>
        </w:rPr>
        <w:t>Mobil</w:t>
      </w:r>
      <w:proofErr w:type="gramEnd"/>
      <w:r w:rsidRPr="00AB14FF">
        <w:rPr>
          <w:sz w:val="20"/>
          <w:szCs w:val="20"/>
        </w:rPr>
        <w:t>: +49 (0)172 9943665 • E: mail@timwestphal.de</w:t>
      </w:r>
    </w:p>
    <w:p w14:paraId="13189150" w14:textId="555EF64F" w:rsidR="00AB14FF" w:rsidRPr="00AB14FF" w:rsidRDefault="00AB14FF" w:rsidP="00AB14FF">
      <w:pPr>
        <w:rPr>
          <w:sz w:val="20"/>
          <w:szCs w:val="20"/>
        </w:rPr>
      </w:pPr>
      <w:r>
        <w:rPr>
          <w:sz w:val="20"/>
          <w:szCs w:val="20"/>
        </w:rPr>
        <w:br/>
      </w:r>
      <w:r w:rsidRPr="00AB14FF">
        <w:rPr>
          <w:sz w:val="20"/>
          <w:szCs w:val="20"/>
        </w:rPr>
        <w:t>Der Abdruck dieser Meldung ist kostenfrei. Bei einer Veröffentlichung bitten wir um ein Belegexemplar an den vorgenannten Pressekontakt.</w:t>
      </w:r>
    </w:p>
    <w:p w14:paraId="308B7657" w14:textId="77777777" w:rsidR="00AB14FF" w:rsidRPr="00AB14FF" w:rsidRDefault="00AB14FF" w:rsidP="00AB14FF">
      <w:pPr>
        <w:rPr>
          <w:sz w:val="20"/>
          <w:szCs w:val="20"/>
        </w:rPr>
      </w:pPr>
    </w:p>
    <w:p w14:paraId="7147BDFF" w14:textId="77777777" w:rsidR="00AB14FF" w:rsidRPr="00AB14FF" w:rsidRDefault="00AB14FF" w:rsidP="00AB14FF">
      <w:pPr>
        <w:rPr>
          <w:sz w:val="20"/>
          <w:szCs w:val="20"/>
        </w:rPr>
      </w:pPr>
      <w:r w:rsidRPr="00AB14FF">
        <w:rPr>
          <w:b/>
          <w:sz w:val="20"/>
          <w:szCs w:val="20"/>
        </w:rPr>
        <w:t>Unternehmen</w:t>
      </w:r>
    </w:p>
    <w:p w14:paraId="6850CA08" w14:textId="77777777" w:rsidR="00AB14FF" w:rsidRPr="00AB14FF" w:rsidRDefault="00AB14FF" w:rsidP="00AB14FF">
      <w:pPr>
        <w:rPr>
          <w:sz w:val="20"/>
          <w:szCs w:val="20"/>
        </w:rPr>
      </w:pPr>
      <w:r w:rsidRPr="00AB14FF">
        <w:rPr>
          <w:sz w:val="20"/>
          <w:szCs w:val="20"/>
        </w:rPr>
        <w:t>LASSELSBERGER, s.r.o.</w:t>
      </w:r>
    </w:p>
    <w:p w14:paraId="7E639268" w14:textId="77777777" w:rsidR="00AB14FF" w:rsidRPr="00AB14FF" w:rsidRDefault="00AB14FF" w:rsidP="00AB14FF">
      <w:pPr>
        <w:rPr>
          <w:sz w:val="20"/>
          <w:szCs w:val="20"/>
        </w:rPr>
      </w:pPr>
      <w:proofErr w:type="spellStart"/>
      <w:r w:rsidRPr="00AB14FF">
        <w:rPr>
          <w:sz w:val="20"/>
          <w:szCs w:val="20"/>
        </w:rPr>
        <w:t>Adelova</w:t>
      </w:r>
      <w:proofErr w:type="spellEnd"/>
      <w:r w:rsidRPr="00AB14FF">
        <w:rPr>
          <w:sz w:val="20"/>
          <w:szCs w:val="20"/>
        </w:rPr>
        <w:t xml:space="preserve"> 2549/1 320 00 </w:t>
      </w:r>
    </w:p>
    <w:p w14:paraId="4CF4A980" w14:textId="77777777" w:rsidR="00AB14FF" w:rsidRPr="00AB14FF" w:rsidRDefault="00AB14FF" w:rsidP="00AB14FF">
      <w:pPr>
        <w:rPr>
          <w:sz w:val="20"/>
          <w:szCs w:val="20"/>
        </w:rPr>
      </w:pPr>
      <w:r w:rsidRPr="00AB14FF">
        <w:rPr>
          <w:sz w:val="20"/>
          <w:szCs w:val="20"/>
        </w:rPr>
        <w:t xml:space="preserve">Plzeň - </w:t>
      </w:r>
      <w:proofErr w:type="spellStart"/>
      <w:r w:rsidRPr="00AB14FF">
        <w:rPr>
          <w:sz w:val="20"/>
          <w:szCs w:val="20"/>
        </w:rPr>
        <w:t>Jižní</w:t>
      </w:r>
      <w:proofErr w:type="spellEnd"/>
      <w:r w:rsidRPr="00AB14FF">
        <w:rPr>
          <w:sz w:val="20"/>
          <w:szCs w:val="20"/>
        </w:rPr>
        <w:t xml:space="preserve"> </w:t>
      </w:r>
      <w:proofErr w:type="spellStart"/>
      <w:r w:rsidRPr="00AB14FF">
        <w:rPr>
          <w:sz w:val="20"/>
          <w:szCs w:val="20"/>
        </w:rPr>
        <w:t>Předměstí</w:t>
      </w:r>
      <w:proofErr w:type="spellEnd"/>
      <w:r w:rsidRPr="00AB14FF">
        <w:rPr>
          <w:sz w:val="20"/>
          <w:szCs w:val="20"/>
        </w:rPr>
        <w:t xml:space="preserve"> </w:t>
      </w:r>
    </w:p>
    <w:p w14:paraId="611767F1" w14:textId="77777777" w:rsidR="00AB14FF" w:rsidRPr="00AB14FF" w:rsidRDefault="00AB14FF" w:rsidP="00AB14FF">
      <w:pPr>
        <w:rPr>
          <w:sz w:val="20"/>
          <w:szCs w:val="20"/>
        </w:rPr>
      </w:pPr>
      <w:r w:rsidRPr="00AB14FF">
        <w:rPr>
          <w:sz w:val="20"/>
          <w:szCs w:val="20"/>
        </w:rPr>
        <w:t>Tschechische Republik</w:t>
      </w:r>
    </w:p>
    <w:p w14:paraId="59FB7D96" w14:textId="77777777" w:rsidR="00AB14FF" w:rsidRDefault="00AB14FF" w:rsidP="00AB14FF">
      <w:pPr>
        <w:rPr>
          <w:sz w:val="20"/>
          <w:szCs w:val="20"/>
        </w:rPr>
      </w:pPr>
      <w:r w:rsidRPr="00AB14FF">
        <w:rPr>
          <w:sz w:val="20"/>
          <w:szCs w:val="20"/>
        </w:rPr>
        <w:t>info@rako.eu</w:t>
      </w:r>
      <w:r w:rsidRPr="00AB14FF">
        <w:rPr>
          <w:sz w:val="20"/>
          <w:szCs w:val="20"/>
        </w:rPr>
        <w:br/>
      </w:r>
      <w:hyperlink r:id="rId19" w:history="1">
        <w:r w:rsidRPr="000F1E99">
          <w:rPr>
            <w:rStyle w:val="Hyperlink"/>
            <w:sz w:val="20"/>
            <w:szCs w:val="20"/>
          </w:rPr>
          <w:t>www.rako.eu</w:t>
        </w:r>
      </w:hyperlink>
    </w:p>
    <w:p w14:paraId="03563755" w14:textId="200DD90F" w:rsidR="00AB14FF" w:rsidRPr="00AB14FF" w:rsidRDefault="00AB14FF" w:rsidP="00AB14FF">
      <w:pPr>
        <w:rPr>
          <w:sz w:val="20"/>
          <w:szCs w:val="20"/>
        </w:rPr>
      </w:pPr>
    </w:p>
    <w:p w14:paraId="0B321523" w14:textId="77777777" w:rsidR="00AB14FF" w:rsidRPr="00AB14FF" w:rsidRDefault="00AB14FF" w:rsidP="00AB14FF">
      <w:pPr>
        <w:rPr>
          <w:sz w:val="20"/>
          <w:szCs w:val="20"/>
        </w:rPr>
      </w:pPr>
      <w:r w:rsidRPr="00AB14FF">
        <w:rPr>
          <w:sz w:val="20"/>
          <w:szCs w:val="20"/>
        </w:rPr>
        <w:t>LASSELSBERGER, s.r.o.</w:t>
      </w:r>
    </w:p>
    <w:p w14:paraId="1B61936B" w14:textId="77777777" w:rsidR="00AB14FF" w:rsidRPr="00AB14FF" w:rsidRDefault="00AB14FF" w:rsidP="00AB14FF">
      <w:pPr>
        <w:rPr>
          <w:sz w:val="20"/>
          <w:szCs w:val="20"/>
        </w:rPr>
      </w:pPr>
      <w:proofErr w:type="spellStart"/>
      <w:r w:rsidRPr="00AB14FF">
        <w:rPr>
          <w:sz w:val="20"/>
          <w:szCs w:val="20"/>
        </w:rPr>
        <w:t>Adelova</w:t>
      </w:r>
      <w:proofErr w:type="spellEnd"/>
      <w:r w:rsidRPr="00AB14FF">
        <w:rPr>
          <w:sz w:val="20"/>
          <w:szCs w:val="20"/>
        </w:rPr>
        <w:t xml:space="preserve"> 2549/1 320 00 </w:t>
      </w:r>
    </w:p>
    <w:p w14:paraId="09613017" w14:textId="77777777" w:rsidR="00AB14FF" w:rsidRPr="00AB14FF" w:rsidRDefault="00AB14FF" w:rsidP="00AB14FF">
      <w:pPr>
        <w:rPr>
          <w:sz w:val="20"/>
          <w:szCs w:val="20"/>
        </w:rPr>
      </w:pPr>
      <w:r w:rsidRPr="00AB14FF">
        <w:rPr>
          <w:sz w:val="20"/>
          <w:szCs w:val="20"/>
        </w:rPr>
        <w:t xml:space="preserve">Plzeň - </w:t>
      </w:r>
      <w:proofErr w:type="spellStart"/>
      <w:r w:rsidRPr="00AB14FF">
        <w:rPr>
          <w:sz w:val="20"/>
          <w:szCs w:val="20"/>
        </w:rPr>
        <w:t>Jižní</w:t>
      </w:r>
      <w:proofErr w:type="spellEnd"/>
      <w:r w:rsidRPr="00AB14FF">
        <w:rPr>
          <w:sz w:val="20"/>
          <w:szCs w:val="20"/>
        </w:rPr>
        <w:t xml:space="preserve"> </w:t>
      </w:r>
      <w:proofErr w:type="spellStart"/>
      <w:r w:rsidRPr="00AB14FF">
        <w:rPr>
          <w:sz w:val="20"/>
          <w:szCs w:val="20"/>
        </w:rPr>
        <w:t>Předměstí</w:t>
      </w:r>
      <w:proofErr w:type="spellEnd"/>
      <w:r w:rsidRPr="00AB14FF">
        <w:rPr>
          <w:sz w:val="20"/>
          <w:szCs w:val="20"/>
        </w:rPr>
        <w:t xml:space="preserve"> </w:t>
      </w:r>
    </w:p>
    <w:p w14:paraId="707E8904" w14:textId="77777777" w:rsidR="00AB14FF" w:rsidRPr="00AB14FF" w:rsidRDefault="00AB14FF" w:rsidP="00AB14FF">
      <w:pPr>
        <w:rPr>
          <w:sz w:val="20"/>
          <w:szCs w:val="20"/>
        </w:rPr>
      </w:pPr>
      <w:r w:rsidRPr="00AB14FF">
        <w:rPr>
          <w:sz w:val="20"/>
          <w:szCs w:val="20"/>
        </w:rPr>
        <w:t>Tschechische Republik</w:t>
      </w:r>
    </w:p>
    <w:p w14:paraId="415B542A" w14:textId="77777777" w:rsidR="00AB14FF" w:rsidRPr="00AB14FF" w:rsidRDefault="00AB14FF" w:rsidP="00AB14FF">
      <w:pPr>
        <w:rPr>
          <w:sz w:val="20"/>
          <w:szCs w:val="20"/>
        </w:rPr>
      </w:pPr>
      <w:r w:rsidRPr="00AB14FF">
        <w:rPr>
          <w:sz w:val="20"/>
          <w:szCs w:val="20"/>
        </w:rPr>
        <w:t>info@rako.eu</w:t>
      </w:r>
      <w:r w:rsidRPr="00AB14FF">
        <w:rPr>
          <w:sz w:val="20"/>
          <w:szCs w:val="20"/>
        </w:rPr>
        <w:br/>
        <w:t>www.rako.eu</w:t>
      </w:r>
    </w:p>
    <w:p w14:paraId="67B8B6E2" w14:textId="1739512E" w:rsidR="00AB14FF" w:rsidRPr="00AB14FF" w:rsidRDefault="00AB14FF" w:rsidP="00AB14FF">
      <w:pPr>
        <w:rPr>
          <w:sz w:val="20"/>
          <w:szCs w:val="20"/>
        </w:rPr>
      </w:pPr>
      <w:r w:rsidRPr="00AB14FF">
        <w:rPr>
          <w:sz w:val="20"/>
          <w:szCs w:val="20"/>
        </w:rPr>
        <w:t xml:space="preserve">LASSELSBERGER, s.r.o. </w:t>
      </w:r>
      <w:r>
        <w:rPr>
          <w:sz w:val="20"/>
          <w:szCs w:val="20"/>
        </w:rPr>
        <w:br/>
      </w:r>
      <w:r w:rsidRPr="00AB14FF">
        <w:rPr>
          <w:sz w:val="20"/>
          <w:szCs w:val="20"/>
        </w:rPr>
        <w:t>ist Mitglied der LASSELSBERGER-Gruppe.</w:t>
      </w:r>
    </w:p>
    <w:p w14:paraId="213C0931" w14:textId="371C076C" w:rsidR="00AB14FF" w:rsidRDefault="00AB14FF" w:rsidP="00AB14FF">
      <w:pPr>
        <w:rPr>
          <w:sz w:val="20"/>
          <w:szCs w:val="20"/>
        </w:rPr>
      </w:pPr>
    </w:p>
    <w:p w14:paraId="49558217" w14:textId="77777777" w:rsidR="00AB14FF" w:rsidRDefault="00AB14FF" w:rsidP="00AB14FF">
      <w:pPr>
        <w:rPr>
          <w:b/>
          <w:sz w:val="20"/>
          <w:szCs w:val="20"/>
        </w:rPr>
      </w:pPr>
    </w:p>
    <w:p w14:paraId="03EBE264" w14:textId="77C02443" w:rsidR="00AB14FF" w:rsidRPr="00AB14FF" w:rsidRDefault="00AB14FF" w:rsidP="00AB14FF">
      <w:pPr>
        <w:rPr>
          <w:b/>
          <w:bCs/>
          <w:sz w:val="20"/>
          <w:szCs w:val="20"/>
        </w:rPr>
      </w:pPr>
      <w:r w:rsidRPr="00AB14FF">
        <w:rPr>
          <w:b/>
          <w:sz w:val="20"/>
          <w:szCs w:val="20"/>
        </w:rPr>
        <w:t>Über die Marke RAKO</w:t>
      </w:r>
    </w:p>
    <w:p w14:paraId="0B58B667" w14:textId="77777777" w:rsidR="00AB14FF" w:rsidRPr="00AB14FF" w:rsidRDefault="00AB14FF" w:rsidP="00AB14FF">
      <w:pPr>
        <w:rPr>
          <w:sz w:val="20"/>
          <w:szCs w:val="20"/>
        </w:rPr>
      </w:pPr>
      <w:r w:rsidRPr="00AB14FF">
        <w:rPr>
          <w:sz w:val="20"/>
          <w:szCs w:val="20"/>
        </w:rPr>
        <w:t>Das Unternehmen LASSELSBERGER, s.r.o. ist der einzige Hersteller keramischer Wand- und Bodenfliesen in der Tschechischen Republik und gehört gleichzeitig zu den größten Herstellern von Belagsmaterialen in Europa. LASSELSBERGER, s.r.o. wahrt und entwickelt die Tradition der tschechischen Marke RAKO seit über 140 Jahren. RAKO-Produkte werden in mehr als 90 Länder auf alle Kontinente geliefert. Die tschechischen Fliesen beweisen, dass sie in Qualität und Langlebigkeit immer wieder den weltweit geforderten hohen Standards entsprechen.</w:t>
      </w:r>
    </w:p>
    <w:p w14:paraId="655A3700" w14:textId="77777777" w:rsidR="00AB14FF" w:rsidRPr="00AB14FF" w:rsidRDefault="00AB14FF" w:rsidP="00AB14FF">
      <w:pPr>
        <w:rPr>
          <w:sz w:val="20"/>
          <w:szCs w:val="20"/>
        </w:rPr>
      </w:pPr>
      <w:r w:rsidRPr="00AB14FF">
        <w:rPr>
          <w:sz w:val="20"/>
          <w:szCs w:val="20"/>
        </w:rPr>
        <w:br/>
        <w:t>RAKO-Produkte bestehen zu 96 % aus heimischen Rohstoffen natürlichen Ursprungs. Die Werke produzieren umweltfreundlich – insbesondere dank erheblicher Investitionen in die Modernisierung und Erweiterung bestehender Produktionen sowie durch den Einsatz modernster Technologien.</w:t>
      </w:r>
    </w:p>
    <w:p w14:paraId="50FCF3EF" w14:textId="77777777" w:rsidR="00AB14FF" w:rsidRPr="00AB14FF" w:rsidRDefault="00AB14FF" w:rsidP="00AB14FF">
      <w:pPr>
        <w:rPr>
          <w:sz w:val="20"/>
          <w:szCs w:val="20"/>
        </w:rPr>
      </w:pPr>
    </w:p>
    <w:p w14:paraId="1326F81C" w14:textId="77777777" w:rsidR="00AB14FF" w:rsidRPr="00AB14FF" w:rsidRDefault="00AB14FF" w:rsidP="00AB14FF">
      <w:pPr>
        <w:rPr>
          <w:sz w:val="20"/>
          <w:szCs w:val="20"/>
        </w:rPr>
      </w:pPr>
      <w:r w:rsidRPr="00AB14FF">
        <w:rPr>
          <w:sz w:val="20"/>
          <w:szCs w:val="20"/>
        </w:rPr>
        <w:t xml:space="preserve">Sie wünschen weitere Informationen? Wir stehen Ihnen zur Verfügung unter: </w:t>
      </w:r>
      <w:r w:rsidRPr="00AB14FF">
        <w:rPr>
          <w:sz w:val="20"/>
          <w:szCs w:val="20"/>
        </w:rPr>
        <w:br/>
      </w:r>
      <w:hyperlink r:id="rId20" w:history="1">
        <w:r w:rsidRPr="00AB14FF">
          <w:rPr>
            <w:rStyle w:val="Hyperlink"/>
            <w:sz w:val="20"/>
            <w:szCs w:val="20"/>
          </w:rPr>
          <w:t>info@rako.eu</w:t>
        </w:r>
      </w:hyperlink>
      <w:r w:rsidRPr="00AB14FF">
        <w:rPr>
          <w:sz w:val="20"/>
          <w:szCs w:val="20"/>
        </w:rPr>
        <w:t xml:space="preserve"> oder </w:t>
      </w:r>
      <w:hyperlink r:id="rId21" w:history="1">
        <w:r w:rsidRPr="00AB14FF">
          <w:rPr>
            <w:rStyle w:val="Hyperlink"/>
            <w:sz w:val="20"/>
            <w:szCs w:val="20"/>
          </w:rPr>
          <w:t>mail@timwestphal.de</w:t>
        </w:r>
      </w:hyperlink>
      <w:r w:rsidRPr="00AB14FF">
        <w:rPr>
          <w:sz w:val="20"/>
          <w:szCs w:val="20"/>
        </w:rPr>
        <w:t xml:space="preserve">. </w:t>
      </w:r>
    </w:p>
    <w:p w14:paraId="69DF8D2F" w14:textId="77777777" w:rsidR="00AB14FF" w:rsidRPr="00AB14FF" w:rsidRDefault="00AB14FF"/>
    <w:sectPr w:rsidR="00AB14FF" w:rsidRPr="00AB14FF" w:rsidSect="006250AB">
      <w:headerReference w:type="default" r:id="rId22"/>
      <w:foot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48D8D" w14:textId="77777777" w:rsidR="003D7D7C" w:rsidRDefault="003D7D7C" w:rsidP="00AB14FF">
      <w:r>
        <w:separator/>
      </w:r>
    </w:p>
  </w:endnote>
  <w:endnote w:type="continuationSeparator" w:id="0">
    <w:p w14:paraId="7AC6B7E0" w14:textId="77777777" w:rsidR="003D7D7C" w:rsidRDefault="003D7D7C" w:rsidP="00AB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C952C" w14:textId="77777777" w:rsidR="00AB14FF" w:rsidRPr="00087989" w:rsidRDefault="00AB14FF" w:rsidP="00AB14FF">
    <w:pPr>
      <w:jc w:val="center"/>
      <w:rPr>
        <w:b/>
        <w:bCs/>
        <w:color w:val="000000"/>
        <w:sz w:val="12"/>
        <w:szCs w:val="12"/>
      </w:rPr>
    </w:pPr>
    <w:r w:rsidRPr="007E318D">
      <w:rPr>
        <w:b/>
        <w:bCs/>
        <w:color w:val="000000"/>
        <w:sz w:val="12"/>
        <w:szCs w:val="12"/>
      </w:rPr>
      <w:t xml:space="preserve">P r e s </w:t>
    </w:r>
    <w:proofErr w:type="spellStart"/>
    <w:r w:rsidRPr="007E318D">
      <w:rPr>
        <w:b/>
        <w:bCs/>
        <w:color w:val="000000"/>
        <w:sz w:val="12"/>
        <w:szCs w:val="12"/>
      </w:rPr>
      <w:t>s</w:t>
    </w:r>
    <w:proofErr w:type="spellEnd"/>
    <w:r w:rsidRPr="007E318D">
      <w:rPr>
        <w:b/>
        <w:bCs/>
        <w:color w:val="000000"/>
        <w:sz w:val="12"/>
        <w:szCs w:val="12"/>
      </w:rPr>
      <w:t xml:space="preserve"> e k o n t a k t</w:t>
    </w:r>
    <w:r>
      <w:rPr>
        <w:b/>
        <w:bCs/>
        <w:color w:val="000000"/>
        <w:sz w:val="12"/>
        <w:szCs w:val="12"/>
      </w:rPr>
      <w:br/>
    </w:r>
    <w:r w:rsidRPr="007E318D">
      <w:rPr>
        <w:b/>
        <w:bCs/>
        <w:color w:val="000000"/>
        <w:sz w:val="12"/>
        <w:szCs w:val="12"/>
      </w:rPr>
      <w:t>Tim Westphal I Fachpressearbeit I Kommunikation I Beratung</w:t>
    </w:r>
    <w:r>
      <w:rPr>
        <w:b/>
        <w:bCs/>
        <w:color w:val="000000"/>
        <w:sz w:val="12"/>
        <w:szCs w:val="12"/>
      </w:rPr>
      <w:t xml:space="preserve"> </w:t>
    </w:r>
    <w:r w:rsidRPr="007E318D">
      <w:rPr>
        <w:color w:val="000000"/>
        <w:sz w:val="12"/>
        <w:szCs w:val="12"/>
      </w:rPr>
      <w:t>•</w:t>
    </w:r>
    <w:r>
      <w:rPr>
        <w:b/>
        <w:bCs/>
        <w:color w:val="000000"/>
        <w:sz w:val="12"/>
        <w:szCs w:val="12"/>
      </w:rPr>
      <w:t xml:space="preserve"> </w:t>
    </w:r>
    <w:r w:rsidRPr="007E318D">
      <w:rPr>
        <w:color w:val="000000"/>
        <w:sz w:val="12"/>
        <w:szCs w:val="12"/>
      </w:rPr>
      <w:t>Leuschnerdamm 13 • 10999 Berlin • Deutschland</w:t>
    </w:r>
    <w:r>
      <w:rPr>
        <w:color w:val="000000"/>
        <w:sz w:val="12"/>
        <w:szCs w:val="12"/>
      </w:rPr>
      <w:br/>
    </w:r>
    <w:r w:rsidRPr="007E318D">
      <w:rPr>
        <w:color w:val="000000"/>
        <w:sz w:val="12"/>
        <w:szCs w:val="12"/>
      </w:rPr>
      <w:t xml:space="preserve">Tel.: +49 (0)30 80955821 • </w:t>
    </w:r>
    <w:proofErr w:type="gramStart"/>
    <w:r w:rsidRPr="007E318D">
      <w:rPr>
        <w:color w:val="000000"/>
        <w:sz w:val="12"/>
        <w:szCs w:val="12"/>
      </w:rPr>
      <w:t>Mobil</w:t>
    </w:r>
    <w:proofErr w:type="gramEnd"/>
    <w:r w:rsidRPr="007E318D">
      <w:rPr>
        <w:color w:val="000000"/>
        <w:sz w:val="12"/>
        <w:szCs w:val="12"/>
      </w:rPr>
      <w:t>: +49 (0)172 9943665</w:t>
    </w:r>
    <w:r>
      <w:rPr>
        <w:color w:val="000000"/>
        <w:sz w:val="12"/>
        <w:szCs w:val="12"/>
      </w:rPr>
      <w:t xml:space="preserve"> </w:t>
    </w:r>
    <w:r w:rsidRPr="007E318D">
      <w:rPr>
        <w:color w:val="000000"/>
        <w:sz w:val="12"/>
        <w:szCs w:val="12"/>
      </w:rPr>
      <w:t>•</w:t>
    </w:r>
    <w:r>
      <w:rPr>
        <w:color w:val="000000"/>
        <w:sz w:val="12"/>
        <w:szCs w:val="12"/>
      </w:rPr>
      <w:t xml:space="preserve"> </w:t>
    </w:r>
    <w:r w:rsidRPr="007E318D">
      <w:rPr>
        <w:color w:val="000000"/>
        <w:sz w:val="12"/>
        <w:szCs w:val="12"/>
      </w:rPr>
      <w:t>E: mail@timwestphal.de</w:t>
    </w:r>
    <w:r w:rsidRPr="00B31F1C">
      <w:rPr>
        <w:color w:val="000000"/>
        <w:sz w:val="12"/>
        <w:szCs w:val="12"/>
      </w:rPr>
      <w:t xml:space="preserve"> </w:t>
    </w:r>
    <w:r w:rsidRPr="007E318D">
      <w:rPr>
        <w:color w:val="000000"/>
        <w:sz w:val="12"/>
        <w:szCs w:val="12"/>
      </w:rPr>
      <w:t>•</w:t>
    </w:r>
    <w:r w:rsidRPr="00B31F1C">
      <w:rPr>
        <w:color w:val="000000"/>
        <w:sz w:val="12"/>
        <w:szCs w:val="12"/>
      </w:rPr>
      <w:t xml:space="preserve"> www.timwestphal.de</w:t>
    </w:r>
  </w:p>
  <w:p w14:paraId="1BA3A82E" w14:textId="77777777" w:rsidR="00AB14FF" w:rsidRDefault="00AB14FF" w:rsidP="00AB14FF">
    <w:pPr>
      <w:pStyle w:val="Fuzeile"/>
    </w:pPr>
  </w:p>
  <w:p w14:paraId="2A3BFC4D" w14:textId="77777777" w:rsidR="00AB14FF" w:rsidRDefault="00AB14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C86B2" w14:textId="77777777" w:rsidR="003D7D7C" w:rsidRDefault="003D7D7C" w:rsidP="00AB14FF">
      <w:r>
        <w:separator/>
      </w:r>
    </w:p>
  </w:footnote>
  <w:footnote w:type="continuationSeparator" w:id="0">
    <w:p w14:paraId="4D2C66D7" w14:textId="77777777" w:rsidR="003D7D7C" w:rsidRDefault="003D7D7C" w:rsidP="00AB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CCCDF" w14:textId="0C06A3AC" w:rsidR="00AB14FF" w:rsidRPr="00AB14FF" w:rsidRDefault="00BF359D" w:rsidP="00AB14FF">
    <w:pPr>
      <w:outlineLvl w:val="0"/>
      <w:rPr>
        <w:rFonts w:ascii="Arial" w:hAnsi="Arial" w:cs="Arial"/>
        <w:b/>
        <w:sz w:val="28"/>
        <w:szCs w:val="28"/>
        <w:lang w:val="en-US"/>
      </w:rPr>
    </w:pPr>
    <w:r>
      <w:rPr>
        <w:b/>
        <w:bCs/>
        <w:noProof/>
        <w:sz w:val="28"/>
        <w:szCs w:val="28"/>
      </w:rPr>
      <mc:AlternateContent>
        <mc:Choice Requires="wps">
          <w:drawing>
            <wp:anchor distT="0" distB="0" distL="114300" distR="114300" simplePos="0" relativeHeight="251661312" behindDoc="1" locked="0" layoutInCell="1" allowOverlap="1" wp14:anchorId="19461693" wp14:editId="2A1B0CC8">
              <wp:simplePos x="0" y="0"/>
              <wp:positionH relativeFrom="column">
                <wp:posOffset>3561337</wp:posOffset>
              </wp:positionH>
              <wp:positionV relativeFrom="paragraph">
                <wp:posOffset>-225198</wp:posOffset>
              </wp:positionV>
              <wp:extent cx="917892" cy="662730"/>
              <wp:effectExtent l="101600" t="165100" r="98425" b="163195"/>
              <wp:wrapNone/>
              <wp:docPr id="12" name="Textfeld 12"/>
              <wp:cNvGraphicFramePr/>
              <a:graphic xmlns:a="http://schemas.openxmlformats.org/drawingml/2006/main">
                <a:graphicData uri="http://schemas.microsoft.com/office/word/2010/wordprocessingShape">
                  <wps:wsp>
                    <wps:cNvSpPr txBox="1"/>
                    <wps:spPr>
                      <a:xfrm rot="20147610">
                        <a:off x="0" y="0"/>
                        <a:ext cx="917892" cy="662730"/>
                      </a:xfrm>
                      <a:prstGeom prst="rect">
                        <a:avLst/>
                      </a:prstGeom>
                      <a:solidFill>
                        <a:schemeClr val="lt1"/>
                      </a:solidFill>
                      <a:ln w="6350">
                        <a:noFill/>
                      </a:ln>
                      <a:effectLst>
                        <a:outerShdw dist="38100" sx="1000" sy="1000" algn="l" rotWithShape="0">
                          <a:prstClr val="black"/>
                        </a:outerShdw>
                      </a:effectLst>
                    </wps:spPr>
                    <wps:txbx>
                      <w:txbxContent>
                        <w:p w14:paraId="2D9FD4A4" w14:textId="77777777" w:rsidR="00BF359D" w:rsidRPr="00BF359D" w:rsidRDefault="00BF359D" w:rsidP="00BF359D">
                          <w:pPr>
                            <w:rPr>
                              <w:b/>
                              <w:bCs/>
                              <w:color w:val="FF0000"/>
                              <w:sz w:val="52"/>
                              <w:szCs w:val="52"/>
                            </w:rPr>
                          </w:pPr>
                          <w:r w:rsidRPr="00BF359D">
                            <w:rPr>
                              <w:b/>
                              <w:bCs/>
                              <w:color w:val="FF0000"/>
                              <w:sz w:val="19"/>
                              <w:szCs w:val="19"/>
                            </w:rPr>
                            <w:t>RAKO NEWS</w:t>
                          </w:r>
                          <w:r w:rsidRPr="00BF359D">
                            <w:rPr>
                              <w:b/>
                              <w:bCs/>
                              <w:color w:val="FF0000"/>
                            </w:rPr>
                            <w:t xml:space="preserve"> </w:t>
                          </w:r>
                          <w:r w:rsidRPr="00BF359D">
                            <w:rPr>
                              <w:b/>
                              <w:bCs/>
                              <w:color w:val="FF0000"/>
                              <w:sz w:val="52"/>
                              <w:szCs w:val="5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61693" id="_x0000_t202" coordsize="21600,21600" o:spt="202" path="m,l,21600r21600,l21600,xe">
              <v:stroke joinstyle="miter"/>
              <v:path gradientshapeok="t" o:connecttype="rect"/>
            </v:shapetype>
            <v:shape id="Textfeld 12" o:spid="_x0000_s1027" type="#_x0000_t202" style="position:absolute;margin-left:280.4pt;margin-top:-17.75pt;width:72.25pt;height:52.2pt;rotation:-158639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" fillcolor="white [3201]" stroked="f" strokeweight=".5pt">
              <v:shadow on="t" type="perspective" color="black" origin="-.5" offset="3pt,0" matrix="655f,,,655f"/>
              <v:textbox>
                <w:txbxContent>
                  <w:p w14:paraId="2D9FD4A4" w14:textId="77777777" w:rsidR="00BF359D" w:rsidRPr="00BF359D" w:rsidRDefault="00BF359D" w:rsidP="00BF359D">
                    <w:pPr>
                      <w:rPr>
                        <w:b/>
                        <w:bCs/>
                        <w:color w:val="FF0000"/>
                        <w:sz w:val="52"/>
                        <w:szCs w:val="52"/>
                      </w:rPr>
                    </w:pPr>
                    <w:r w:rsidRPr="00BF359D">
                      <w:rPr>
                        <w:b/>
                        <w:bCs/>
                        <w:color w:val="FF0000"/>
                        <w:sz w:val="19"/>
                        <w:szCs w:val="19"/>
                      </w:rPr>
                      <w:t>RAKO NEWS</w:t>
                    </w:r>
                    <w:r w:rsidRPr="00BF359D">
                      <w:rPr>
                        <w:b/>
                        <w:bCs/>
                        <w:color w:val="FF0000"/>
                      </w:rPr>
                      <w:t xml:space="preserve"> </w:t>
                    </w:r>
                    <w:r w:rsidRPr="00BF359D">
                      <w:rPr>
                        <w:b/>
                        <w:bCs/>
                        <w:color w:val="FF0000"/>
                        <w:sz w:val="52"/>
                        <w:szCs w:val="52"/>
                      </w:rPr>
                      <w:t>2025</w:t>
                    </w:r>
                  </w:p>
                </w:txbxContent>
              </v:textbox>
            </v:shape>
          </w:pict>
        </mc:Fallback>
      </mc:AlternateContent>
    </w:r>
    <w:r w:rsidR="00AB14FF">
      <w:rPr>
        <w:noProof/>
      </w:rPr>
      <w:drawing>
        <wp:anchor distT="0" distB="0" distL="114300" distR="114300" simplePos="0" relativeHeight="251659264" behindDoc="0" locked="0" layoutInCell="1" allowOverlap="1" wp14:anchorId="5B20E7C9" wp14:editId="2B444DD1">
          <wp:simplePos x="0" y="0"/>
          <wp:positionH relativeFrom="column">
            <wp:posOffset>4398010</wp:posOffset>
          </wp:positionH>
          <wp:positionV relativeFrom="paragraph">
            <wp:posOffset>67310</wp:posOffset>
          </wp:positionV>
          <wp:extent cx="1299210" cy="720090"/>
          <wp:effectExtent l="0" t="0" r="0" b="3810"/>
          <wp:wrapSquare wrapText="right"/>
          <wp:docPr id="14" name="Bild 4" descr="../../../../../../../com.apple.mail/Data/Library/Mail%20Downloads/CF4EBEE5-E5B9-4CEB-A3F6-C7E2913061A3/logo%20RAKO%20BOLG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om.apple.mail/Data/Library/Mail%20Downloads/CF4EBEE5-E5B9-4CEB-A3F6-C7E2913061A3/logo%20RAKO%20BOLG_e-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4FF" w:rsidRPr="00C02F3A">
      <w:rPr>
        <w:rFonts w:ascii="Arial" w:hAnsi="Arial" w:cs="Arial"/>
        <w:b/>
        <w:sz w:val="28"/>
        <w:szCs w:val="28"/>
        <w:highlight w:val="lightGray"/>
        <w:lang w:val="en-US"/>
      </w:rPr>
      <w:t xml:space="preserve">P R E S </w:t>
    </w:r>
    <w:proofErr w:type="spellStart"/>
    <w:r w:rsidR="00AB14FF" w:rsidRPr="00C02F3A">
      <w:rPr>
        <w:rFonts w:ascii="Arial" w:hAnsi="Arial" w:cs="Arial"/>
        <w:b/>
        <w:sz w:val="28"/>
        <w:szCs w:val="28"/>
        <w:highlight w:val="lightGray"/>
        <w:lang w:val="en-US"/>
      </w:rPr>
      <w:t>S</w:t>
    </w:r>
    <w:proofErr w:type="spellEnd"/>
    <w:r w:rsidR="00AB14FF" w:rsidRPr="00C02F3A">
      <w:rPr>
        <w:rFonts w:ascii="Arial" w:hAnsi="Arial" w:cs="Arial"/>
        <w:b/>
        <w:sz w:val="28"/>
        <w:szCs w:val="28"/>
        <w:highlight w:val="lightGray"/>
        <w:lang w:val="en-US"/>
      </w:rPr>
      <w:t xml:space="preserve"> E - I N F O R M A T I O N</w:t>
    </w:r>
    <w:r w:rsidRPr="00BF359D">
      <w:rPr>
        <w:b/>
        <w:bCs/>
        <w:noProof/>
        <w:sz w:val="28"/>
        <w:szCs w:val="28"/>
        <w:lang w:val="en-US"/>
      </w:rPr>
      <w:t xml:space="preserve"> </w:t>
    </w:r>
  </w:p>
  <w:p w14:paraId="7AEC6D10" w14:textId="77777777" w:rsidR="00AB14FF" w:rsidRPr="00D064C8" w:rsidRDefault="00AB14FF" w:rsidP="00AB14FF">
    <w:pPr>
      <w:outlineLvl w:val="0"/>
      <w:rPr>
        <w:rFonts w:ascii="Arial" w:hAnsi="Arial" w:cs="Arial"/>
        <w:b/>
        <w:sz w:val="16"/>
        <w:szCs w:val="16"/>
        <w:lang w:val="en-US"/>
      </w:rPr>
    </w:pPr>
  </w:p>
  <w:p w14:paraId="07D66E46" w14:textId="333613F5" w:rsidR="00AB14FF" w:rsidRPr="00AB14FF" w:rsidRDefault="00AB14FF">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1175A6"/>
    <w:multiLevelType w:val="hybridMultilevel"/>
    <w:tmpl w:val="488A4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D3"/>
    <w:rsid w:val="00001ADD"/>
    <w:rsid w:val="000B3527"/>
    <w:rsid w:val="001005C2"/>
    <w:rsid w:val="00152000"/>
    <w:rsid w:val="002120CF"/>
    <w:rsid w:val="002730E7"/>
    <w:rsid w:val="002D2266"/>
    <w:rsid w:val="00357FF5"/>
    <w:rsid w:val="003A616C"/>
    <w:rsid w:val="003D7D7C"/>
    <w:rsid w:val="00476692"/>
    <w:rsid w:val="004B128A"/>
    <w:rsid w:val="004E0158"/>
    <w:rsid w:val="004F03AC"/>
    <w:rsid w:val="004F4DA2"/>
    <w:rsid w:val="0056580C"/>
    <w:rsid w:val="006250AB"/>
    <w:rsid w:val="006B0F80"/>
    <w:rsid w:val="00783024"/>
    <w:rsid w:val="008359E6"/>
    <w:rsid w:val="008732C9"/>
    <w:rsid w:val="00887314"/>
    <w:rsid w:val="00936FD1"/>
    <w:rsid w:val="009702D3"/>
    <w:rsid w:val="009803AF"/>
    <w:rsid w:val="009923B8"/>
    <w:rsid w:val="0099258C"/>
    <w:rsid w:val="009C6653"/>
    <w:rsid w:val="00A07610"/>
    <w:rsid w:val="00A230D9"/>
    <w:rsid w:val="00A247BC"/>
    <w:rsid w:val="00A300F3"/>
    <w:rsid w:val="00A42381"/>
    <w:rsid w:val="00A67D87"/>
    <w:rsid w:val="00A801F2"/>
    <w:rsid w:val="00AB14FF"/>
    <w:rsid w:val="00B1362A"/>
    <w:rsid w:val="00B20781"/>
    <w:rsid w:val="00B458DE"/>
    <w:rsid w:val="00B576B4"/>
    <w:rsid w:val="00B80BC8"/>
    <w:rsid w:val="00BA4CEE"/>
    <w:rsid w:val="00BA669E"/>
    <w:rsid w:val="00BB384C"/>
    <w:rsid w:val="00BF359D"/>
    <w:rsid w:val="00C84E93"/>
    <w:rsid w:val="00CD2430"/>
    <w:rsid w:val="00D25D45"/>
    <w:rsid w:val="00D31F03"/>
    <w:rsid w:val="00E407BF"/>
    <w:rsid w:val="00E80231"/>
    <w:rsid w:val="00F0742B"/>
    <w:rsid w:val="00F5466B"/>
    <w:rsid w:val="00F9684D"/>
    <w:rsid w:val="00FE33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9C5A1"/>
  <w15:chartTrackingRefBased/>
  <w15:docId w15:val="{0B5ED83F-9244-AE42-B743-CAE8BAC2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70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70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702D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702D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702D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702D3"/>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702D3"/>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702D3"/>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702D3"/>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02D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702D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702D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702D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702D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702D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702D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702D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702D3"/>
    <w:rPr>
      <w:rFonts w:eastAsiaTheme="majorEastAsia" w:cstheme="majorBidi"/>
      <w:color w:val="272727" w:themeColor="text1" w:themeTint="D8"/>
    </w:rPr>
  </w:style>
  <w:style w:type="paragraph" w:styleId="Titel">
    <w:name w:val="Title"/>
    <w:basedOn w:val="Standard"/>
    <w:next w:val="Standard"/>
    <w:link w:val="TitelZchn"/>
    <w:uiPriority w:val="10"/>
    <w:qFormat/>
    <w:rsid w:val="009702D3"/>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702D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702D3"/>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702D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702D3"/>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9702D3"/>
    <w:rPr>
      <w:i/>
      <w:iCs/>
      <w:color w:val="404040" w:themeColor="text1" w:themeTint="BF"/>
    </w:rPr>
  </w:style>
  <w:style w:type="paragraph" w:styleId="Listenabsatz">
    <w:name w:val="List Paragraph"/>
    <w:basedOn w:val="Standard"/>
    <w:uiPriority w:val="34"/>
    <w:qFormat/>
    <w:rsid w:val="009702D3"/>
    <w:pPr>
      <w:ind w:left="720"/>
      <w:contextualSpacing/>
    </w:pPr>
  </w:style>
  <w:style w:type="character" w:styleId="IntensiveHervorhebung">
    <w:name w:val="Intense Emphasis"/>
    <w:basedOn w:val="Absatz-Standardschriftart"/>
    <w:uiPriority w:val="21"/>
    <w:qFormat/>
    <w:rsid w:val="009702D3"/>
    <w:rPr>
      <w:i/>
      <w:iCs/>
      <w:color w:val="0F4761" w:themeColor="accent1" w:themeShade="BF"/>
    </w:rPr>
  </w:style>
  <w:style w:type="paragraph" w:styleId="IntensivesZitat">
    <w:name w:val="Intense Quote"/>
    <w:basedOn w:val="Standard"/>
    <w:next w:val="Standard"/>
    <w:link w:val="IntensivesZitatZchn"/>
    <w:uiPriority w:val="30"/>
    <w:qFormat/>
    <w:rsid w:val="00970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702D3"/>
    <w:rPr>
      <w:i/>
      <w:iCs/>
      <w:color w:val="0F4761" w:themeColor="accent1" w:themeShade="BF"/>
    </w:rPr>
  </w:style>
  <w:style w:type="character" w:styleId="IntensiverVerweis">
    <w:name w:val="Intense Reference"/>
    <w:basedOn w:val="Absatz-Standardschriftart"/>
    <w:uiPriority w:val="32"/>
    <w:qFormat/>
    <w:rsid w:val="009702D3"/>
    <w:rPr>
      <w:b/>
      <w:bCs/>
      <w:smallCaps/>
      <w:color w:val="0F4761" w:themeColor="accent1" w:themeShade="BF"/>
      <w:spacing w:val="5"/>
    </w:rPr>
  </w:style>
  <w:style w:type="paragraph" w:styleId="StandardWeb">
    <w:name w:val="Normal (Web)"/>
    <w:basedOn w:val="Standard"/>
    <w:uiPriority w:val="99"/>
    <w:unhideWhenUsed/>
    <w:rsid w:val="000B3527"/>
    <w:pPr>
      <w:spacing w:before="100" w:beforeAutospacing="1" w:after="100" w:afterAutospacing="1"/>
    </w:pPr>
    <w:rPr>
      <w:rFonts w:ascii="Times New Roman" w:eastAsia="Times New Roman" w:hAnsi="Times New Roman" w:cs="Times New Roman"/>
      <w:kern w:val="0"/>
      <w:lang w:eastAsia="cs-CZ"/>
      <w14:ligatures w14:val="none"/>
    </w:rPr>
  </w:style>
  <w:style w:type="paragraph" w:styleId="Kopfzeile">
    <w:name w:val="header"/>
    <w:basedOn w:val="Standard"/>
    <w:link w:val="KopfzeileZchn"/>
    <w:uiPriority w:val="99"/>
    <w:unhideWhenUsed/>
    <w:rsid w:val="00AB14FF"/>
    <w:pPr>
      <w:tabs>
        <w:tab w:val="center" w:pos="4536"/>
        <w:tab w:val="right" w:pos="9072"/>
      </w:tabs>
    </w:pPr>
  </w:style>
  <w:style w:type="character" w:customStyle="1" w:styleId="KopfzeileZchn">
    <w:name w:val="Kopfzeile Zchn"/>
    <w:basedOn w:val="Absatz-Standardschriftart"/>
    <w:link w:val="Kopfzeile"/>
    <w:uiPriority w:val="99"/>
    <w:rsid w:val="00AB14FF"/>
  </w:style>
  <w:style w:type="paragraph" w:styleId="Fuzeile">
    <w:name w:val="footer"/>
    <w:basedOn w:val="Standard"/>
    <w:link w:val="FuzeileZchn"/>
    <w:uiPriority w:val="99"/>
    <w:unhideWhenUsed/>
    <w:rsid w:val="00AB14FF"/>
    <w:pPr>
      <w:tabs>
        <w:tab w:val="center" w:pos="4536"/>
        <w:tab w:val="right" w:pos="9072"/>
      </w:tabs>
    </w:pPr>
  </w:style>
  <w:style w:type="character" w:customStyle="1" w:styleId="FuzeileZchn">
    <w:name w:val="Fußzeile Zchn"/>
    <w:basedOn w:val="Absatz-Standardschriftart"/>
    <w:link w:val="Fuzeile"/>
    <w:uiPriority w:val="99"/>
    <w:rsid w:val="00AB14FF"/>
  </w:style>
  <w:style w:type="character" w:styleId="Hyperlink">
    <w:name w:val="Hyperlink"/>
    <w:basedOn w:val="Absatz-Standardschriftart"/>
    <w:uiPriority w:val="99"/>
    <w:unhideWhenUsed/>
    <w:rsid w:val="00AB14FF"/>
    <w:rPr>
      <w:color w:val="467886" w:themeColor="hyperlink"/>
      <w:u w:val="single"/>
    </w:rPr>
  </w:style>
  <w:style w:type="character" w:styleId="NichtaufgelsteErwhnung">
    <w:name w:val="Unresolved Mention"/>
    <w:basedOn w:val="Absatz-Standardschriftart"/>
    <w:uiPriority w:val="99"/>
    <w:semiHidden/>
    <w:unhideWhenUsed/>
    <w:rsid w:val="00AB14FF"/>
    <w:rPr>
      <w:color w:val="605E5C"/>
      <w:shd w:val="clear" w:color="auto" w:fill="E1DFDD"/>
    </w:rPr>
  </w:style>
  <w:style w:type="paragraph" w:styleId="berarbeitung">
    <w:name w:val="Revision"/>
    <w:hidden/>
    <w:uiPriority w:val="99"/>
    <w:semiHidden/>
    <w:rsid w:val="00AB1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403646">
      <w:bodyDiv w:val="1"/>
      <w:marLeft w:val="0"/>
      <w:marRight w:val="0"/>
      <w:marTop w:val="0"/>
      <w:marBottom w:val="0"/>
      <w:divBdr>
        <w:top w:val="none" w:sz="0" w:space="0" w:color="auto"/>
        <w:left w:val="none" w:sz="0" w:space="0" w:color="auto"/>
        <w:bottom w:val="none" w:sz="0" w:space="0" w:color="auto"/>
        <w:right w:val="none" w:sz="0" w:space="0" w:color="auto"/>
      </w:divBdr>
      <w:divsChild>
        <w:div w:id="2057192601">
          <w:marLeft w:val="0"/>
          <w:marRight w:val="0"/>
          <w:marTop w:val="0"/>
          <w:marBottom w:val="0"/>
          <w:divBdr>
            <w:top w:val="none" w:sz="0" w:space="0" w:color="auto"/>
            <w:left w:val="none" w:sz="0" w:space="0" w:color="auto"/>
            <w:bottom w:val="none" w:sz="0" w:space="0" w:color="auto"/>
            <w:right w:val="none" w:sz="0" w:space="0" w:color="auto"/>
          </w:divBdr>
        </w:div>
      </w:divsChild>
    </w:div>
    <w:div w:id="1295867307">
      <w:bodyDiv w:val="1"/>
      <w:marLeft w:val="0"/>
      <w:marRight w:val="0"/>
      <w:marTop w:val="0"/>
      <w:marBottom w:val="0"/>
      <w:divBdr>
        <w:top w:val="none" w:sz="0" w:space="0" w:color="auto"/>
        <w:left w:val="none" w:sz="0" w:space="0" w:color="auto"/>
        <w:bottom w:val="none" w:sz="0" w:space="0" w:color="auto"/>
        <w:right w:val="none" w:sz="0" w:space="0" w:color="auto"/>
      </w:divBdr>
      <w:divsChild>
        <w:div w:id="1014962960">
          <w:marLeft w:val="0"/>
          <w:marRight w:val="0"/>
          <w:marTop w:val="0"/>
          <w:marBottom w:val="0"/>
          <w:divBdr>
            <w:top w:val="none" w:sz="0" w:space="0" w:color="auto"/>
            <w:left w:val="none" w:sz="0" w:space="0" w:color="auto"/>
            <w:bottom w:val="none" w:sz="0" w:space="0" w:color="auto"/>
            <w:right w:val="none" w:sz="0" w:space="0" w:color="auto"/>
          </w:divBdr>
        </w:div>
      </w:divsChild>
    </w:div>
    <w:div w:id="1446267478">
      <w:bodyDiv w:val="1"/>
      <w:marLeft w:val="0"/>
      <w:marRight w:val="0"/>
      <w:marTop w:val="0"/>
      <w:marBottom w:val="0"/>
      <w:divBdr>
        <w:top w:val="none" w:sz="0" w:space="0" w:color="auto"/>
        <w:left w:val="none" w:sz="0" w:space="0" w:color="auto"/>
        <w:bottom w:val="none" w:sz="0" w:space="0" w:color="auto"/>
        <w:right w:val="none" w:sz="0" w:space="0" w:color="auto"/>
      </w:divBdr>
      <w:divsChild>
        <w:div w:id="2046368919">
          <w:marLeft w:val="0"/>
          <w:marRight w:val="0"/>
          <w:marTop w:val="0"/>
          <w:marBottom w:val="0"/>
          <w:divBdr>
            <w:top w:val="none" w:sz="0" w:space="0" w:color="auto"/>
            <w:left w:val="none" w:sz="0" w:space="0" w:color="auto"/>
            <w:bottom w:val="none" w:sz="0" w:space="0" w:color="auto"/>
            <w:right w:val="none" w:sz="0" w:space="0" w:color="auto"/>
          </w:divBdr>
        </w:div>
      </w:divsChild>
    </w:div>
    <w:div w:id="1475756680">
      <w:bodyDiv w:val="1"/>
      <w:marLeft w:val="0"/>
      <w:marRight w:val="0"/>
      <w:marTop w:val="0"/>
      <w:marBottom w:val="0"/>
      <w:divBdr>
        <w:top w:val="none" w:sz="0" w:space="0" w:color="auto"/>
        <w:left w:val="none" w:sz="0" w:space="0" w:color="auto"/>
        <w:bottom w:val="none" w:sz="0" w:space="0" w:color="auto"/>
        <w:right w:val="none" w:sz="0" w:space="0" w:color="auto"/>
      </w:divBdr>
      <w:divsChild>
        <w:div w:id="483205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mail@timwestphal.d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rako.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rako.e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1895</Words>
  <Characters>13287</Characters>
  <Application>Microsoft Office Word</Application>
  <DocSecurity>0</DocSecurity>
  <Lines>246</Lines>
  <Paragraphs>39</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Westphal, Tim</dc:creator>
  <cp:keywords/>
  <dc:description/>
  <cp:lastModifiedBy>Westphal, Tim (EXT)</cp:lastModifiedBy>
  <cp:revision>4</cp:revision>
  <dcterms:created xsi:type="dcterms:W3CDTF">2025-03-26T15:29:00Z</dcterms:created>
  <dcterms:modified xsi:type="dcterms:W3CDTF">2025-03-27T10:46:00Z</dcterms:modified>
</cp:coreProperties>
</file>